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27575F" w:rsidRPr="0046526C" w:rsidRDefault="0027575F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575F" w:rsidRPr="0046526C" w:rsidRDefault="0027575F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7798" w:rsidRPr="0046526C" w:rsidRDefault="00F16C1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Принято</w:t>
      </w:r>
      <w:proofErr w:type="gramStart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</w:t>
      </w:r>
      <w:r w:rsidR="002B1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proofErr w:type="gramEnd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тверждаю</w:t>
      </w:r>
    </w:p>
    <w:p w:rsidR="00F16C11" w:rsidRPr="0046526C" w:rsidRDefault="00F16C1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Решением </w:t>
      </w:r>
      <w:proofErr w:type="spellStart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педагогичнского</w:t>
      </w:r>
      <w:proofErr w:type="spellEnd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совета                Заведующий МБДОУ</w:t>
      </w:r>
    </w:p>
    <w:p w:rsidR="00F16C11" w:rsidRPr="0046526C" w:rsidRDefault="00F16C1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Протокол №_____                            </w:t>
      </w:r>
      <w:r w:rsidR="002B1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Детский сад №1 «Космос»</w:t>
      </w:r>
    </w:p>
    <w:p w:rsidR="00F16C11" w:rsidRPr="0046526C" w:rsidRDefault="00F16C1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«___»__________201__г.                         </w:t>
      </w:r>
      <w:r w:rsidR="002B1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Клещевич</w:t>
      </w:r>
      <w:proofErr w:type="spellEnd"/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Г.Н.</w:t>
      </w:r>
    </w:p>
    <w:p w:rsidR="00F16C11" w:rsidRPr="0046526C" w:rsidRDefault="00F16C1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</w:t>
      </w:r>
      <w:r w:rsidR="005A21CA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2B1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 №_____ от «___»_______201_г.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7798" w:rsidRPr="0046526C" w:rsidRDefault="005B7798" w:rsidP="004500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УЧЕБНЫЙ ПЛАН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5B7798" w:rsidRPr="0046526C" w:rsidRDefault="0027575F" w:rsidP="004500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</w:pPr>
      <w:r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Муниципального  бюджетного</w:t>
      </w:r>
      <w:r w:rsidR="005B7798"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 xml:space="preserve"> дошкольного образовательного учреждения</w:t>
      </w:r>
    </w:p>
    <w:p w:rsidR="005B7798" w:rsidRPr="0046526C" w:rsidRDefault="005B7798" w:rsidP="004500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</w:pPr>
      <w:r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«Детский сад №1</w:t>
      </w:r>
      <w:r w:rsidR="0027575F"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 xml:space="preserve"> «Ко</w:t>
      </w:r>
      <w:r w:rsidR="0046526C"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с</w:t>
      </w:r>
      <w:r w:rsidR="0027575F"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мос»</w:t>
      </w:r>
    </w:p>
    <w:p w:rsidR="00C1119A" w:rsidRPr="0046526C" w:rsidRDefault="0027575F" w:rsidP="004500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</w:pPr>
      <w:r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на 201</w:t>
      </w:r>
      <w:r w:rsidR="00773D88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6</w:t>
      </w:r>
      <w:r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-201</w:t>
      </w:r>
      <w:r w:rsidR="00773D88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>7</w:t>
      </w:r>
      <w:r w:rsidR="00C1119A" w:rsidRPr="0046526C">
        <w:rPr>
          <w:rFonts w:ascii="Times New Roman" w:hAnsi="Times New Roman" w:cs="Times New Roman"/>
          <w:b/>
          <w:i/>
          <w:color w:val="0D0D0D" w:themeColor="text1" w:themeTint="F2"/>
          <w:sz w:val="40"/>
          <w:szCs w:val="36"/>
        </w:rPr>
        <w:t xml:space="preserve"> учебный год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C1119A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27575F" w:rsidRPr="0046526C" w:rsidRDefault="00621515" w:rsidP="00621515">
      <w:pPr>
        <w:tabs>
          <w:tab w:val="left" w:pos="7568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ab/>
      </w:r>
    </w:p>
    <w:p w:rsidR="005B7798" w:rsidRPr="00450085" w:rsidRDefault="005B7798" w:rsidP="004500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5008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Пояснительная  записка</w:t>
      </w:r>
    </w:p>
    <w:p w:rsidR="00450085" w:rsidRPr="00450085" w:rsidRDefault="00450085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тва учебных предметов в неделю.</w:t>
      </w:r>
    </w:p>
    <w:bookmarkEnd w:id="0"/>
    <w:p w:rsidR="00450085" w:rsidRDefault="00450085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BF6DAE" w:rsidRPr="00BF6DAE" w:rsidRDefault="00BF6DAE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составлении учебного плана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МБДОУ «Детский сад №1 «Космос» на 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учебный год</w:t>
      </w: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реализации основной общеобразовательной программы учитывались следующие нормативно-правовые документы:</w:t>
      </w:r>
    </w:p>
    <w:p w:rsidR="00BF6DAE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 РФ «Об образовании»;</w:t>
      </w:r>
    </w:p>
    <w:p w:rsidR="00BF6DAE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Типовое положение о дошкольном образовательном учреждении;</w:t>
      </w:r>
    </w:p>
    <w:p w:rsidR="00BF6DAE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 МБДОУ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«Детский сад №1 «Космос»</w:t>
      </w:r>
    </w:p>
    <w:p w:rsidR="00BF6DAE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учреждений. СанПиН 2.4.1.</w:t>
      </w:r>
      <w:r w:rsidR="007B02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3049-13»</w:t>
      </w: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F6DAE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 Министерства образования и науки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B7798" w:rsidRPr="00BF6DAE" w:rsidRDefault="00BF6DAE" w:rsidP="00450085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Письмо </w:t>
      </w:r>
      <w:proofErr w:type="spellStart"/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Рособрнадзора</w:t>
      </w:r>
      <w:proofErr w:type="spellEnd"/>
      <w:r w:rsidRPr="00BF6D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07.02.2014 № 01-52-22\05-382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5B7798" w:rsidRPr="00450085" w:rsidRDefault="005B7798" w:rsidP="00450085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5B7798" w:rsidRPr="00450085" w:rsidRDefault="005B7798" w:rsidP="00450085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х-</w:t>
      </w:r>
      <w:proofErr w:type="gramEnd"/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образовательным программам дошкольного образования» ;</w:t>
      </w:r>
    </w:p>
    <w:p w:rsidR="005B7798" w:rsidRPr="00450085" w:rsidRDefault="005B7798" w:rsidP="00450085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C1119A" w:rsidRPr="00450085" w:rsidRDefault="005B7798" w:rsidP="00450085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00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5B7798" w:rsidRPr="0046526C" w:rsidRDefault="00450085" w:rsidP="00E1655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C1119A" w:rsidRPr="0046526C" w:rsidRDefault="00BF6DAE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функционирует</w:t>
      </w:r>
      <w:r w:rsidR="00C1119A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общеобразовательных групп</w:t>
      </w:r>
      <w:r w:rsidR="00C1119A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укомплектованных в соответствии с возрастными нормами:</w:t>
      </w:r>
    </w:p>
    <w:p w:rsidR="005B7798" w:rsidRPr="0046526C" w:rsidRDefault="00621515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Первая младшая  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№5</w:t>
      </w:r>
      <w:r w:rsidR="00C1119A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(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2-3 лет) </w:t>
      </w:r>
    </w:p>
    <w:p w:rsidR="005B7798" w:rsidRPr="0046526C" w:rsidRDefault="00C1119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Вторая младшая 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группа  № </w:t>
      </w:r>
      <w:r w:rsid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№</w:t>
      </w:r>
      <w:r w:rsid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4354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(3-4 года) </w:t>
      </w:r>
    </w:p>
    <w:p w:rsidR="005B7798" w:rsidRPr="0046526C" w:rsidRDefault="005B7798" w:rsidP="00BF7A4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Средняя группа</w:t>
      </w:r>
      <w:r w:rsid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№2, №3, №10, №6</w:t>
      </w:r>
      <w:r w:rsidR="00BF7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(4-5 лет)</w:t>
      </w:r>
    </w:p>
    <w:p w:rsidR="005B7798" w:rsidRPr="0046526C" w:rsidRDefault="005B7798" w:rsidP="00BF7A4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Старшая группа  </w:t>
      </w:r>
      <w:r w:rsidR="00BF7A44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9, № 8, № 11, №13</w:t>
      </w:r>
      <w:r w:rsidR="00BF7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(5-6 лет)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Подготовительная к школе  группа   </w:t>
      </w:r>
      <w:r w:rsidR="00621515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9, №12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(6-7 лет)</w:t>
      </w:r>
    </w:p>
    <w:p w:rsidR="00E1655E" w:rsidRDefault="00E1655E" w:rsidP="00E1655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Учебный план МБДОУ «Детский сад №1«Космос»  на 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E1655E" w:rsidRPr="0046526C" w:rsidRDefault="00E1655E" w:rsidP="00E1655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реализации основной образовательной программы участвуют педагоги ДОУ: старший воспитатель, заместитель заведующей по ВР,</w:t>
      </w:r>
      <w:r w:rsidRP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музыкальный руководитель, педагог</w:t>
      </w:r>
      <w:r w:rsidR="00F90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психолог,  педагоги дополнительного образования</w:t>
      </w:r>
      <w:r w:rsidR="00D87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инструктор по физической культуре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воспитатели. </w:t>
      </w:r>
    </w:p>
    <w:p w:rsidR="00C1119A" w:rsidRPr="0046526C" w:rsidRDefault="00E1655E" w:rsidP="00E1655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Учебный год начинается 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сентя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бря и заканчивается 31 мая. Детский сад работает в режиме пятидневной рабочей недели.</w:t>
      </w:r>
    </w:p>
    <w:p w:rsidR="00B452D9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Учебный план</w:t>
      </w:r>
      <w:r w:rsidR="00B452D9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обеспечива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  В структуре учебного плана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В соответствии с требованиями основной общеобразовательной программы дошкольного об</w:t>
      </w:r>
      <w:r w:rsidR="00F90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разования в инвариантной части п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лана определено время на образовательную деятельность, отведенное на реализацию образовательных областей.</w:t>
      </w:r>
    </w:p>
    <w:p w:rsidR="005B7798" w:rsidRPr="0046526C" w:rsidRDefault="005B7798" w:rsidP="00E1655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Содержание педагогической работы по освоению детьми образовательных областей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«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Физическое разви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тие»</w:t>
      </w:r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«Познавательное развитие</w:t>
      </w:r>
      <w:r w:rsidR="00B452D9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«Речевое развитие»,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иально-коммуникативное развитие»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Худо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жественно-эстетическое развитие»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входят в расписание образовательной деятельности. Они реализуются как в обязательной части и части, формируемой участниками образовательного процесса, так и  во всех видах деятельности и отражены в календарном планировани</w:t>
      </w:r>
      <w:r w:rsidR="00B452D9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452D9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составлении учебного плана учитывались следующие принципы:</w:t>
      </w:r>
    </w:p>
    <w:p w:rsidR="00824FBF" w:rsidRPr="0046526C" w:rsidRDefault="00B452D9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п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ринцип развивающего образования, целью которого является развитие ребенк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      </w:t>
      </w:r>
    </w:p>
    <w:p w:rsidR="005B7798" w:rsidRPr="0046526C" w:rsidRDefault="00B452D9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FB1E82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ринцип научной обоснованности и практической применимости;</w:t>
      </w:r>
    </w:p>
    <w:p w:rsidR="00824FBF" w:rsidRPr="0046526C" w:rsidRDefault="00FB1E82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52D9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соответствия критериям полноты, необходимости и достаточности;</w:t>
      </w:r>
    </w:p>
    <w:p w:rsidR="00824FBF" w:rsidRPr="0046526C" w:rsidRDefault="00FB1E82" w:rsidP="00F907B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обеспечения единства воспитательных, развивающих и обучающих целей и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 процесса образования дошкольников, в процессе реализации которых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формируются знания, умения, навыки, которые имеют непосредственное отношение к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развитию дошкольников;</w:t>
      </w:r>
    </w:p>
    <w:p w:rsidR="00824FBF" w:rsidRPr="0046526C" w:rsidRDefault="00824FBF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ринцип интеграции образовательных областей в соответствии с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возрастными возможностями и особенностями воспитанников, спецификой и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возможностями образовательных областей</w:t>
      </w:r>
    </w:p>
    <w:p w:rsidR="005B7798" w:rsidRPr="0046526C" w:rsidRDefault="00824FBF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комплексно-тематический принцип построения образовательного процесса;</w:t>
      </w:r>
    </w:p>
    <w:p w:rsidR="005B7798" w:rsidRPr="0046526C" w:rsidRDefault="005B7798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программных образовательных задач в совместной деятельности взрослого и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 и самостоятельной деятельности детей не только в рамках образовательной деятельности, но и при проведении режимных моментов в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соответствии со спецификой дошкольного образования;</w:t>
      </w:r>
    </w:p>
    <w:p w:rsidR="005B7798" w:rsidRPr="0046526C" w:rsidRDefault="00824FBF" w:rsidP="00E1655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E165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построение образовательного процесса с учетом возрастных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особенностей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ошкольников, используя разные формы работы.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Количество и продолжительность непрерывной образовательной деятельности устанавливаются в соответствии с санитарно-гигиеническими  нормами и требованиями (СанПиН </w:t>
      </w:r>
      <w:r w:rsidR="002B1CA3" w:rsidRPr="002B1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2.4.1.3049-13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): 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детей от 2 до 3 лет – не более 10 минут,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детей от 3 до 4  лет – не более 15 минут,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детей от 4  до 5 лет – не более 20 минут,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детей от 5 до 6  лет – не более 25 минут,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для детей от  6 до 7  лет – не более 30 минут.</w:t>
      </w:r>
    </w:p>
    <w:p w:rsidR="00346E5D" w:rsidRDefault="00346E5D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346E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ачало учебных занятий в 9 час.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</w:t>
      </w:r>
      <w:r w:rsidRPr="00346E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 в младшей и средней группах не превышает 30 и 40 минут соответственно,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 в старшей и подготовительной группах  – 45 минут и 1,5 часа соответственно.</w:t>
      </w:r>
    </w:p>
    <w:p w:rsidR="00346E5D" w:rsidRPr="0046526C" w:rsidRDefault="00346E5D" w:rsidP="0062151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346E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ерез 10-15 минут активной интеллектуальной работы проводятся физкультурные паузы (физкультминутки) длительностью 1-2 минуты; </w:t>
      </w:r>
      <w:r w:rsidR="005B7798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Образовательная деятельность с детьми дошкольного возраста может осуществляться во второй половине дня после дневного сна. 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B7798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Форма организации занятий  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подгрупповые и фронтальные.</w:t>
      </w:r>
    </w:p>
    <w:p w:rsidR="00621515" w:rsidRPr="00621515" w:rsidRDefault="00621515" w:rsidP="0062151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освобождаются от организованной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образовательной деятельности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</w:p>
    <w:p w:rsidR="00621515" w:rsidRPr="00621515" w:rsidRDefault="00621515" w:rsidP="0062151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перио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 их адаптации к детскому саду;</w:t>
      </w:r>
    </w:p>
    <w:p w:rsidR="00621515" w:rsidRPr="0046526C" w:rsidRDefault="00621515" w:rsidP="0062151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период проведения диагностики.</w:t>
      </w:r>
    </w:p>
    <w:p w:rsidR="00621515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         Организация жизнедеятельности ДОУ предусматривает, как организованные педагогами совместно с детьми (ОД, развлечения, кружки) формы детской деятельности, так и самостоятельную деятельность детей. 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 дня и сетка занятий соответствуют виду и направлению  ДОУ.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Парциальные программы яв</w:t>
      </w:r>
      <w:r w:rsidR="0062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ляются дополнением </w:t>
      </w:r>
      <w:r w:rsidR="003F63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сновной общеобразовательной программе дошкольного образования и составляют не более 40% от общей учебной нагрузки.</w:t>
      </w:r>
    </w:p>
    <w:p w:rsidR="005B7798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</w:t>
      </w:r>
      <w:r w:rsidR="001E77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риативная часть учебного плана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формируемая участниками образовательного процесса ДОУ, обеспечивает вариативность образования, отражает приоритетное направление деятельности ДОУ и расширение области </w:t>
      </w:r>
      <w:r w:rsidR="00824FBF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бразовательных услуг для воспитанников.</w:t>
      </w:r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Включает в себя:</w:t>
      </w:r>
    </w:p>
    <w:p w:rsidR="007F27C1" w:rsidRPr="0046526C" w:rsidRDefault="007B0265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</w:t>
      </w:r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льную программу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Е.С. Медведева</w:t>
      </w:r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«Цветные ладошки»</w:t>
      </w:r>
    </w:p>
    <w:p w:rsidR="007F27C1" w:rsidRPr="0046526C" w:rsidRDefault="007B0265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льную программу </w:t>
      </w:r>
      <w:proofErr w:type="spellStart"/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А.А.Пирож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</w:t>
      </w:r>
      <w:proofErr w:type="spellEnd"/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Путешествие в </w:t>
      </w:r>
      <w:proofErr w:type="spellStart"/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Природоград</w:t>
      </w:r>
      <w:proofErr w:type="spellEnd"/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A6613C" w:rsidRPr="0046526C" w:rsidRDefault="005B7798" w:rsidP="001E77A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этого в ДОУ функционируют </w:t>
      </w:r>
      <w:r w:rsidR="00A6613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факультативы</w:t>
      </w:r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с</w:t>
      </w:r>
      <w:r w:rsidR="00A6613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тарш</w:t>
      </w:r>
      <w:r w:rsidR="001E77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 и п</w:t>
      </w:r>
      <w:r w:rsidR="00A6613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одготовительн</w:t>
      </w:r>
      <w:r w:rsidR="00233AEC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 к школе группы.</w:t>
      </w:r>
    </w:p>
    <w:p w:rsidR="00072B65" w:rsidRPr="0046526C" w:rsidRDefault="005B7798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A6613C" w:rsidRPr="0046526C" w:rsidRDefault="00A6613C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 1 младшей группе (2-3 года)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учебный план состоит только из инвариантной 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(обязательной) части</w:t>
      </w:r>
      <w:r w:rsidR="00AB1FF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количество видов образовательной деятельности -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5A21CA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B1FF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,что составляет 100%. Вариативной части нет. </w:t>
      </w:r>
    </w:p>
    <w:p w:rsidR="00AB1FF1" w:rsidRPr="0046526C" w:rsidRDefault="005A21C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 2 младшей группе (</w:t>
      </w:r>
      <w:r w:rsidR="00AB1FF1"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3-4 года)</w:t>
      </w:r>
      <w:r w:rsidR="00AB1FF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учебный план состоит только из инвариантной (обязательной) части, количество видов образовательной деятельности -10, что составляет 100%. Вариативной части нет.</w:t>
      </w:r>
    </w:p>
    <w:p w:rsidR="00AB1FF1" w:rsidRPr="0046526C" w:rsidRDefault="005A21C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средней группе (</w:t>
      </w:r>
      <w:r w:rsidR="00AB1FF1"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4 -5 лет)</w:t>
      </w:r>
      <w:r w:rsidR="00AB1FF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обязательная часть составляет 91%, количество видов образовательной деятельности – 10.</w:t>
      </w:r>
    </w:p>
    <w:p w:rsidR="00B35FE4" w:rsidRPr="0046526C" w:rsidRDefault="005A21CA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старшей группе (</w:t>
      </w:r>
      <w:r w:rsidR="00B35FE4"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5-6 лет)</w:t>
      </w:r>
      <w:r w:rsidR="00B35FE4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обязательная часть составляет 86%, количество видов образовательной деятельности -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</w:t>
      </w:r>
    </w:p>
    <w:p w:rsidR="00B35FE4" w:rsidRPr="0046526C" w:rsidRDefault="00B35FE4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по</w:t>
      </w:r>
      <w:r w:rsidR="005A21CA"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дготовительной к школе группе (</w:t>
      </w:r>
      <w:r w:rsidRPr="004652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6-7 лет) </w:t>
      </w:r>
      <w:r w:rsidR="007F27C1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инвариантная (обязательная часть) составляет 75% , количество видов о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бразовательной деятельности – 14.</w:t>
      </w:r>
    </w:p>
    <w:p w:rsidR="007F27C1" w:rsidRPr="0046526C" w:rsidRDefault="007F27C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аким образом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учебный план соответствует</w:t>
      </w:r>
      <w:r w:rsidR="0078122B"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целям и задачам ДОУ, учитывает </w:t>
      </w:r>
      <w:r w:rsidRPr="00465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требования, предъявляемые СанПиН к объему образовательной нагрузки.</w:t>
      </w:r>
    </w:p>
    <w:p w:rsidR="001E73BC" w:rsidRPr="0046526C" w:rsidRDefault="001E73BC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69F1" w:rsidRPr="0046526C" w:rsidRDefault="005A21CA" w:rsidP="00450085">
      <w:pPr>
        <w:shd w:val="clear" w:color="auto" w:fill="FFFFFF"/>
        <w:spacing w:after="240" w:line="312" w:lineRule="atLeast"/>
        <w:ind w:firstLine="142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652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E7D" w:rsidRPr="004652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«От рождения до школы» под редакцией Н.Е. </w:t>
      </w:r>
      <w:proofErr w:type="spellStart"/>
      <w:r w:rsidR="00F80E7D" w:rsidRPr="004652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="00F80E7D" w:rsidRPr="004652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, Т. С. Комаровой, </w:t>
      </w:r>
      <w:proofErr w:type="spellStart"/>
      <w:r w:rsidR="00F80E7D" w:rsidRPr="004652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</w:p>
    <w:tbl>
      <w:tblPr>
        <w:tblW w:w="10206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41"/>
        <w:gridCol w:w="65"/>
        <w:gridCol w:w="219"/>
        <w:gridCol w:w="1559"/>
        <w:gridCol w:w="94"/>
        <w:gridCol w:w="48"/>
        <w:gridCol w:w="1417"/>
        <w:gridCol w:w="1418"/>
        <w:gridCol w:w="1559"/>
        <w:gridCol w:w="21"/>
        <w:gridCol w:w="1418"/>
        <w:gridCol w:w="1701"/>
      </w:tblGrid>
      <w:tr w:rsidR="0046526C" w:rsidRPr="0046526C" w:rsidTr="004579FE">
        <w:tc>
          <w:tcPr>
            <w:tcW w:w="971" w:type="dxa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F80E7D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Базовая образовательная область</w:t>
            </w:r>
          </w:p>
        </w:tc>
        <w:tc>
          <w:tcPr>
            <w:tcW w:w="7676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46526C" w:rsidRPr="0046526C" w:rsidTr="004579FE">
        <w:trPr>
          <w:trHeight w:val="903"/>
        </w:trPr>
        <w:tc>
          <w:tcPr>
            <w:tcW w:w="971" w:type="dxa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Вторая  младшая группа</w:t>
            </w:r>
          </w:p>
        </w:tc>
        <w:tc>
          <w:tcPr>
            <w:tcW w:w="15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Подготовительная группа №1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9235" w:type="dxa"/>
            <w:gridSpan w:val="9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F80E7D" w:rsidP="00450085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bdr w:val="none" w:sz="0" w:space="0" w:color="auto" w:frame="1"/>
                <w:lang w:eastAsia="ru-RU"/>
              </w:rPr>
              <w:t>Организованная образовательная деятельность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1.1.1.</w:t>
            </w:r>
          </w:p>
          <w:p w:rsidR="00BA69F1" w:rsidRPr="0046526C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1E7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A69F1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A69F1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A69F1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A69F1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46526C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BA69F1" w:rsidP="007B026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B0265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82702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</w:t>
            </w:r>
            <w:r w:rsidR="00BA69F1"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9F1" w:rsidRPr="002B1CA3" w:rsidRDefault="00BA69F1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4579FE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79FE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79FE" w:rsidRDefault="004579FE">
            <w:r w:rsidRPr="00AD0E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79FE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Лепка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79FE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недел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79FE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  в  недел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79FE" w:rsidRDefault="004579FE">
            <w:r w:rsidRPr="00AD0E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79FE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1 раз в 2 недели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79FE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 недел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79FE" w:rsidRPr="0046526C" w:rsidRDefault="004579FE" w:rsidP="004579FE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79FE" w:rsidRDefault="004579FE">
            <w:r w:rsidRPr="00AD0E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раза</w:t>
            </w:r>
          </w:p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7B026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7B02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7B026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7B02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7B026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7B02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раза в неделю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7B0265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082702"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7B026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7B02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46526C" w:rsidRPr="0046526C" w:rsidTr="004579FE">
        <w:tc>
          <w:tcPr>
            <w:tcW w:w="97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79FE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579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79FE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579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2702" w:rsidRPr="0046526C" w:rsidRDefault="00082702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14 </w:t>
            </w:r>
          </w:p>
        </w:tc>
      </w:tr>
      <w:tr w:rsidR="0046526C" w:rsidRPr="0046526C" w:rsidTr="004579FE">
        <w:tc>
          <w:tcPr>
            <w:tcW w:w="10206" w:type="dxa"/>
            <w:gridSpan w:val="1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Образовательная деятельность в ходе режимных моментов.</w:t>
            </w:r>
          </w:p>
        </w:tc>
      </w:tr>
      <w:tr w:rsidR="0046526C" w:rsidRPr="0046526C" w:rsidTr="004579FE"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rPr>
          <w:trHeight w:val="437"/>
        </w:trPr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Комплексы закаливающих процедур. 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rPr>
          <w:trHeight w:val="1055"/>
        </w:trPr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rPr>
          <w:trHeight w:val="1544"/>
        </w:trPr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rPr>
          <w:trHeight w:val="872"/>
        </w:trPr>
        <w:tc>
          <w:tcPr>
            <w:tcW w:w="752" w:type="dxa"/>
            <w:gridSpan w:val="3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1872" w:type="dxa"/>
            <w:gridSpan w:val="3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465" w:type="dxa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c>
          <w:tcPr>
            <w:tcW w:w="10206" w:type="dxa"/>
            <w:gridSpan w:val="1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E7D" w:rsidRPr="0046526C" w:rsidRDefault="00F80E7D" w:rsidP="00450085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6526C" w:rsidRPr="0046526C" w:rsidTr="004579FE">
        <w:tc>
          <w:tcPr>
            <w:tcW w:w="6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A21CA" w:rsidRPr="0046526C" w:rsidRDefault="005A21CA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c>
          <w:tcPr>
            <w:tcW w:w="6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A21CA" w:rsidRPr="0046526C" w:rsidRDefault="005A21CA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Самостоятельная деятельность детей в центрах </w:t>
            </w: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(уголках) развития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79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21CA" w:rsidRPr="0046526C" w:rsidRDefault="005A21CA" w:rsidP="00450085">
            <w:pPr>
              <w:spacing w:after="24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ежедневно</w:t>
            </w:r>
          </w:p>
        </w:tc>
      </w:tr>
      <w:tr w:rsidR="0046526C" w:rsidRPr="0046526C" w:rsidTr="004579FE">
        <w:tc>
          <w:tcPr>
            <w:tcW w:w="10206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A21CA" w:rsidRPr="0046526C" w:rsidRDefault="005A21CA" w:rsidP="00450085">
            <w:pPr>
              <w:spacing w:after="24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652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lastRenderedPageBreak/>
              <w:t>Дополнительное образование.</w:t>
            </w:r>
          </w:p>
        </w:tc>
      </w:tr>
      <w:tr w:rsidR="0046526C" w:rsidRPr="0046526C" w:rsidTr="004579FE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A21CA" w:rsidRPr="0046526C" w:rsidRDefault="005A21CA" w:rsidP="00450085">
            <w:pPr>
              <w:ind w:firstLine="14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2.1</w:t>
            </w:r>
          </w:p>
        </w:tc>
        <w:tc>
          <w:tcPr>
            <w:tcW w:w="212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79F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«Цветные ладошки»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4579FE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4579FE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46526C" w:rsidRPr="0046526C" w:rsidTr="004579FE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5A21CA" w:rsidRPr="0046526C" w:rsidRDefault="005A21CA" w:rsidP="00450085">
            <w:pPr>
              <w:ind w:firstLine="14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</w:t>
            </w:r>
          </w:p>
        </w:tc>
        <w:tc>
          <w:tcPr>
            <w:tcW w:w="2126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79F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4579F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Путешествие в </w:t>
            </w:r>
            <w:proofErr w:type="spellStart"/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Природоград</w:t>
            </w:r>
            <w:proofErr w:type="spellEnd"/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21CA" w:rsidRPr="0046526C" w:rsidRDefault="005A21CA" w:rsidP="00450085">
            <w:pPr>
              <w:ind w:firstLine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2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BA69F1" w:rsidRPr="0046526C" w:rsidRDefault="00BA69F1" w:rsidP="00450085">
      <w:pPr>
        <w:spacing w:line="100" w:lineRule="atLeast"/>
        <w:ind w:firstLine="142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</w:rPr>
      </w:pPr>
      <w:r w:rsidRPr="004652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                 </w:t>
      </w:r>
    </w:p>
    <w:p w:rsidR="00BA69F1" w:rsidRPr="0046526C" w:rsidRDefault="00BA69F1" w:rsidP="0045008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2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BA69F1" w:rsidRPr="0046526C" w:rsidSect="003F6353">
      <w:pgSz w:w="11906" w:h="16838"/>
      <w:pgMar w:top="709" w:right="566" w:bottom="851" w:left="1134" w:header="708" w:footer="28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15" w:rsidRDefault="00621515" w:rsidP="00621515">
      <w:pPr>
        <w:spacing w:after="0" w:line="240" w:lineRule="auto"/>
      </w:pPr>
      <w:r>
        <w:separator/>
      </w:r>
    </w:p>
  </w:endnote>
  <w:endnote w:type="continuationSeparator" w:id="0">
    <w:p w:rsidR="00621515" w:rsidRDefault="00621515" w:rsidP="0062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15" w:rsidRDefault="00621515" w:rsidP="00621515">
      <w:pPr>
        <w:spacing w:after="0" w:line="240" w:lineRule="auto"/>
      </w:pPr>
      <w:r>
        <w:separator/>
      </w:r>
    </w:p>
  </w:footnote>
  <w:footnote w:type="continuationSeparator" w:id="0">
    <w:p w:rsidR="00621515" w:rsidRDefault="00621515" w:rsidP="0062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06F"/>
    <w:multiLevelType w:val="hybridMultilevel"/>
    <w:tmpl w:val="8C1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87F"/>
    <w:multiLevelType w:val="hybridMultilevel"/>
    <w:tmpl w:val="CBDE8538"/>
    <w:lvl w:ilvl="0" w:tplc="8DAA5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798"/>
    <w:rsid w:val="00007D49"/>
    <w:rsid w:val="00072B65"/>
    <w:rsid w:val="00082702"/>
    <w:rsid w:val="000A60D1"/>
    <w:rsid w:val="00112539"/>
    <w:rsid w:val="0011754B"/>
    <w:rsid w:val="001E73BC"/>
    <w:rsid w:val="001E77AB"/>
    <w:rsid w:val="002145E2"/>
    <w:rsid w:val="00233AEC"/>
    <w:rsid w:val="0027575F"/>
    <w:rsid w:val="002B1CA3"/>
    <w:rsid w:val="00301D77"/>
    <w:rsid w:val="00302ACE"/>
    <w:rsid w:val="00346E5D"/>
    <w:rsid w:val="003F6353"/>
    <w:rsid w:val="00450085"/>
    <w:rsid w:val="004579FE"/>
    <w:rsid w:val="0046526C"/>
    <w:rsid w:val="00556269"/>
    <w:rsid w:val="005A21CA"/>
    <w:rsid w:val="005B7798"/>
    <w:rsid w:val="006066F0"/>
    <w:rsid w:val="00612E1D"/>
    <w:rsid w:val="00621515"/>
    <w:rsid w:val="006367F3"/>
    <w:rsid w:val="00677E1C"/>
    <w:rsid w:val="0068368C"/>
    <w:rsid w:val="00773D88"/>
    <w:rsid w:val="0078122B"/>
    <w:rsid w:val="007B0265"/>
    <w:rsid w:val="007F27C1"/>
    <w:rsid w:val="00824FBF"/>
    <w:rsid w:val="00891FDF"/>
    <w:rsid w:val="008C2C03"/>
    <w:rsid w:val="009760B5"/>
    <w:rsid w:val="009C63E2"/>
    <w:rsid w:val="00A00D66"/>
    <w:rsid w:val="00A6613C"/>
    <w:rsid w:val="00AA4312"/>
    <w:rsid w:val="00AB1FF1"/>
    <w:rsid w:val="00AD6C0D"/>
    <w:rsid w:val="00B35FE4"/>
    <w:rsid w:val="00B4354F"/>
    <w:rsid w:val="00B452D9"/>
    <w:rsid w:val="00B95D6A"/>
    <w:rsid w:val="00BA69F1"/>
    <w:rsid w:val="00BC6216"/>
    <w:rsid w:val="00BF6DAE"/>
    <w:rsid w:val="00BF7A44"/>
    <w:rsid w:val="00C1119A"/>
    <w:rsid w:val="00CE2DC2"/>
    <w:rsid w:val="00D53C67"/>
    <w:rsid w:val="00D87B43"/>
    <w:rsid w:val="00DB63F5"/>
    <w:rsid w:val="00E1655E"/>
    <w:rsid w:val="00F16C11"/>
    <w:rsid w:val="00F80E7D"/>
    <w:rsid w:val="00F907B8"/>
    <w:rsid w:val="00FA4AB2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D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515"/>
  </w:style>
  <w:style w:type="paragraph" w:styleId="a9">
    <w:name w:val="footer"/>
    <w:basedOn w:val="a"/>
    <w:link w:val="aa"/>
    <w:uiPriority w:val="99"/>
    <w:unhideWhenUsed/>
    <w:rsid w:val="0062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Samsung</cp:lastModifiedBy>
  <cp:revision>19</cp:revision>
  <cp:lastPrinted>2016-09-09T09:46:00Z</cp:lastPrinted>
  <dcterms:created xsi:type="dcterms:W3CDTF">2015-04-03T08:21:00Z</dcterms:created>
  <dcterms:modified xsi:type="dcterms:W3CDTF">2016-09-12T08:14:00Z</dcterms:modified>
</cp:coreProperties>
</file>