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A4E7" w14:textId="19988559" w:rsidR="00581AD0" w:rsidRPr="00581AD0" w:rsidRDefault="00581AD0" w:rsidP="0058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bidi="ar-SA"/>
        </w:rPr>
      </w:pPr>
      <w:bookmarkStart w:id="0" w:name="_GoBack"/>
      <w:r>
        <w:rPr>
          <w:rFonts w:ascii="Times New Roman" w:hAnsi="Times New Roman" w:cs="Times New Roman"/>
          <w:b/>
          <w:noProof/>
          <w:color w:val="833C0B" w:themeColor="accent2" w:themeShade="80"/>
          <w:sz w:val="40"/>
          <w:szCs w:val="40"/>
          <w14:textOutline w14:w="11112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6F45BB66" wp14:editId="0A2C08CB">
            <wp:simplePos x="0" y="0"/>
            <wp:positionH relativeFrom="column">
              <wp:posOffset>-1546860</wp:posOffset>
            </wp:positionH>
            <wp:positionV relativeFrom="paragraph">
              <wp:posOffset>-904875</wp:posOffset>
            </wp:positionV>
            <wp:extent cx="8410051" cy="115252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051" cy="1152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81AD0">
        <w:rPr>
          <w:rFonts w:ascii="Times New Roman" w:eastAsia="Times New Roman" w:hAnsi="Times New Roman" w:cs="Times New Roman"/>
          <w:b/>
          <w:color w:val="002060"/>
          <w:sz w:val="32"/>
          <w:szCs w:val="32"/>
          <w:lang w:bidi="ar-SA"/>
        </w:rPr>
        <w:t xml:space="preserve">Муниципальное </w:t>
      </w:r>
      <w:proofErr w:type="gramStart"/>
      <w:r w:rsidRPr="00581AD0">
        <w:rPr>
          <w:rFonts w:ascii="Times New Roman" w:eastAsia="Times New Roman" w:hAnsi="Times New Roman" w:cs="Times New Roman"/>
          <w:b/>
          <w:color w:val="002060"/>
          <w:sz w:val="32"/>
          <w:szCs w:val="32"/>
          <w:lang w:bidi="ar-SA"/>
        </w:rPr>
        <w:t>бюджетное  дошкольное</w:t>
      </w:r>
      <w:proofErr w:type="gramEnd"/>
      <w:r w:rsidRPr="00581AD0">
        <w:rPr>
          <w:rFonts w:ascii="Times New Roman" w:eastAsia="Times New Roman" w:hAnsi="Times New Roman" w:cs="Times New Roman"/>
          <w:b/>
          <w:color w:val="002060"/>
          <w:sz w:val="32"/>
          <w:szCs w:val="32"/>
          <w:lang w:bidi="ar-SA"/>
        </w:rPr>
        <w:t xml:space="preserve"> образовательное </w:t>
      </w:r>
    </w:p>
    <w:p w14:paraId="3CEA2888" w14:textId="77777777" w:rsidR="00581AD0" w:rsidRPr="00581AD0" w:rsidRDefault="00581AD0" w:rsidP="0058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bidi="ar-SA"/>
        </w:rPr>
      </w:pPr>
      <w:r w:rsidRPr="00581AD0">
        <w:rPr>
          <w:rFonts w:ascii="Times New Roman" w:eastAsia="Times New Roman" w:hAnsi="Times New Roman" w:cs="Times New Roman"/>
          <w:b/>
          <w:color w:val="002060"/>
          <w:sz w:val="32"/>
          <w:szCs w:val="32"/>
          <w:lang w:bidi="ar-SA"/>
        </w:rPr>
        <w:t xml:space="preserve">учреждение города Евпатории Республики Крым </w:t>
      </w:r>
    </w:p>
    <w:p w14:paraId="7E21B18F" w14:textId="77777777" w:rsidR="00581AD0" w:rsidRPr="00581AD0" w:rsidRDefault="00581AD0" w:rsidP="0058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bidi="ar-SA"/>
        </w:rPr>
      </w:pPr>
      <w:r w:rsidRPr="00581AD0">
        <w:rPr>
          <w:rFonts w:ascii="Times New Roman" w:eastAsia="Times New Roman" w:hAnsi="Times New Roman" w:cs="Times New Roman"/>
          <w:b/>
          <w:color w:val="002060"/>
          <w:sz w:val="32"/>
          <w:szCs w:val="32"/>
          <w:lang w:bidi="ar-SA"/>
        </w:rPr>
        <w:t>«Детский сад №1 «Космос»</w:t>
      </w:r>
    </w:p>
    <w:p w14:paraId="00821C85" w14:textId="370D7043" w:rsidR="00581AD0" w:rsidRPr="00581AD0" w:rsidRDefault="00581AD0" w:rsidP="00581AD0">
      <w:pPr>
        <w:spacing w:after="200" w:line="276" w:lineRule="auto"/>
        <w:rPr>
          <w:rFonts w:ascii="Times New Roman" w:hAnsi="Times New Roman" w:cs="Times New Roman"/>
          <w:b/>
          <w:noProof/>
          <w:color w:val="833C0B" w:themeColor="accent2" w:themeShade="80"/>
          <w:sz w:val="40"/>
          <w:szCs w:val="40"/>
          <w14:textOutline w14:w="11112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14:paraId="5A75F374" w14:textId="77777777" w:rsidR="00581AD0" w:rsidRDefault="00581AD0" w:rsidP="00581AD0">
      <w:pPr>
        <w:spacing w:after="20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14:textOutline w14:w="11112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14:paraId="5C84EB3D" w14:textId="77777777" w:rsidR="00581AD0" w:rsidRDefault="00581AD0" w:rsidP="00581AD0">
      <w:pPr>
        <w:spacing w:after="20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14:textOutline w14:w="11112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14:paraId="52D880CE" w14:textId="77777777" w:rsidR="00581AD0" w:rsidRDefault="00581AD0" w:rsidP="00581AD0">
      <w:pPr>
        <w:spacing w:after="20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14:textOutline w14:w="11112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14:paraId="5CC074E5" w14:textId="77777777" w:rsidR="00581AD0" w:rsidRDefault="00581AD0" w:rsidP="00581AD0">
      <w:pPr>
        <w:spacing w:after="20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14:textOutline w14:w="11112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</w:p>
    <w:p w14:paraId="1BFAE28F" w14:textId="763CEADF" w:rsidR="00581AD0" w:rsidRPr="00567A4D" w:rsidRDefault="00581AD0" w:rsidP="00581AD0">
      <w:pPr>
        <w:spacing w:after="200" w:line="276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56"/>
          <w:szCs w:val="56"/>
          <w14:textOutline w14:w="11112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 w:rsidRPr="00567A4D">
        <w:rPr>
          <w:rFonts w:ascii="Times New Roman" w:hAnsi="Times New Roman" w:cs="Times New Roman"/>
          <w:b/>
          <w:color w:val="833C0B" w:themeColor="accent2" w:themeShade="80"/>
          <w:sz w:val="56"/>
          <w:szCs w:val="56"/>
          <w14:textOutline w14:w="11112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Семинар для педагогов ДОУ</w:t>
      </w:r>
    </w:p>
    <w:p w14:paraId="02D24086" w14:textId="77777777" w:rsidR="00581AD0" w:rsidRPr="00581AD0" w:rsidRDefault="00581AD0" w:rsidP="00581AD0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1AD0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«Игровая среда: как ее создают?»</w:t>
      </w:r>
    </w:p>
    <w:p w14:paraId="57020D79" w14:textId="77777777" w:rsidR="00581AD0" w:rsidRPr="00581AD0" w:rsidRDefault="00581AD0" w:rsidP="00581AD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1AD0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Модернизация предметно-пространственной </w:t>
      </w:r>
    </w:p>
    <w:p w14:paraId="04CBCF07" w14:textId="010562E8" w:rsidR="00581AD0" w:rsidRDefault="00581AD0" w:rsidP="00581AD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1AD0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среды группы</w:t>
      </w:r>
    </w:p>
    <w:p w14:paraId="46B010DC" w14:textId="6B8392B3" w:rsidR="00883096" w:rsidRDefault="00883096" w:rsidP="00581AD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19FCCF9" w14:textId="76CA020A" w:rsidR="00883096" w:rsidRPr="00883096" w:rsidRDefault="00883096" w:rsidP="00883096">
      <w:pPr>
        <w:jc w:val="right"/>
        <w:rPr>
          <w:rFonts w:ascii="Times New Roman" w:hAnsi="Times New Roman" w:cs="Times New Roman"/>
          <w:b/>
          <w:color w:val="404040" w:themeColor="text1" w:themeTint="BF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83096">
        <w:rPr>
          <w:rFonts w:ascii="Times New Roman" w:hAnsi="Times New Roman" w:cs="Times New Roman"/>
          <w:b/>
          <w:color w:val="404040" w:themeColor="text1" w:themeTint="BF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09.06.2021г</w:t>
      </w:r>
    </w:p>
    <w:p w14:paraId="63B4361F" w14:textId="138D2F76" w:rsidR="00581AD0" w:rsidRDefault="00581AD0" w:rsidP="00581AD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A62806F" w14:textId="1FE5EF81" w:rsidR="00581AD0" w:rsidRDefault="00581AD0" w:rsidP="00581AD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5321DEC9" w14:textId="1F2246DE" w:rsidR="00581AD0" w:rsidRDefault="00883096" w:rsidP="00883096">
      <w:pPr>
        <w:tabs>
          <w:tab w:val="left" w:pos="5475"/>
        </w:tabs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43E90627" w14:textId="5D9DE5A0" w:rsidR="00581AD0" w:rsidRDefault="00581AD0" w:rsidP="00581AD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CD29FF4" w14:textId="77777777" w:rsidR="00581AD0" w:rsidRDefault="00581AD0" w:rsidP="00883096">
      <w:pPr>
        <w:rPr>
          <w:rStyle w:val="c6"/>
          <w:b/>
          <w:bCs/>
          <w:color w:val="000000"/>
        </w:rPr>
      </w:pPr>
    </w:p>
    <w:p w14:paraId="2D416577" w14:textId="6967591D" w:rsidR="00AD6E20" w:rsidRPr="00581AD0" w:rsidRDefault="00AD6E20" w:rsidP="00581AD0">
      <w:pPr>
        <w:rPr>
          <w:rFonts w:ascii="Times New Roman" w:hAnsi="Times New Roman" w:cs="Times New Roman"/>
          <w:b/>
          <w:bCs/>
          <w:color w:val="FF0000"/>
          <w:sz w:val="24"/>
          <w:szCs w:val="24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1AD0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</w:p>
    <w:p w14:paraId="40DE5A00" w14:textId="4D2DEF8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выявление и обобщение знаний педагогов о создании развивающей предметно-пространственной среды в группах в соответствии с ФГОС дошкольного образования</w:t>
      </w:r>
    </w:p>
    <w:p w14:paraId="2D2F8EB0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Задачи:</w:t>
      </w:r>
    </w:p>
    <w:p w14:paraId="1481C3DE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повышение профессиональной компетентности педагогов ДОУ в условиях модернизации дошкольного образования;</w:t>
      </w:r>
    </w:p>
    <w:p w14:paraId="5143CB87" w14:textId="6D6C1CE3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обеспечение полноценной теоретической и практической подготовки к проектированию </w:t>
      </w:r>
      <w:r w:rsidR="0057641E">
        <w:rPr>
          <w:rStyle w:val="c1"/>
          <w:color w:val="000000"/>
        </w:rPr>
        <w:t xml:space="preserve">игровой </w:t>
      </w:r>
      <w:r>
        <w:rPr>
          <w:rStyle w:val="c1"/>
          <w:color w:val="000000"/>
        </w:rPr>
        <w:t>развивающей предметно-пространственной среды с учетом ФГОС ДО;</w:t>
      </w:r>
    </w:p>
    <w:p w14:paraId="30E3D681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умений проектировать и прогнозировать ППРС в группах детского сада</w:t>
      </w:r>
    </w:p>
    <w:p w14:paraId="2FA8F240" w14:textId="5390A24F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Оборудование: проектор, ноутбук, презентация "Развивающая предметно-пространственная среда в ДОУ", карточки с заданиями, мольберт, маркер.</w:t>
      </w:r>
    </w:p>
    <w:p w14:paraId="7D547799" w14:textId="633160A7" w:rsidR="005046EE" w:rsidRPr="005046EE" w:rsidRDefault="005046EE" w:rsidP="0050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</w:t>
      </w:r>
      <w:proofErr w:type="gramStart"/>
      <w:r w:rsidRPr="005046EE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BF3F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BF3FBC">
        <w:rPr>
          <w:rFonts w:ascii="Times New Roman" w:hAnsi="Times New Roman" w:cs="Times New Roman"/>
          <w:sz w:val="24"/>
          <w:szCs w:val="24"/>
        </w:rPr>
        <w:t>О</w:t>
      </w:r>
      <w:r w:rsidRPr="005046EE">
        <w:rPr>
          <w:rFonts w:ascii="Times New Roman" w:hAnsi="Times New Roman" w:cs="Times New Roman"/>
          <w:sz w:val="24"/>
          <w:szCs w:val="24"/>
        </w:rPr>
        <w:t xml:space="preserve">рганизация  предметной игровой среды в </w:t>
      </w:r>
      <w:r>
        <w:rPr>
          <w:rFonts w:ascii="Times New Roman" w:hAnsi="Times New Roman" w:cs="Times New Roman"/>
          <w:sz w:val="24"/>
          <w:szCs w:val="24"/>
        </w:rPr>
        <w:t xml:space="preserve">младшей, </w:t>
      </w:r>
      <w:r w:rsidRPr="005046EE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, старшей </w:t>
      </w:r>
      <w:r w:rsidRPr="005046EE">
        <w:rPr>
          <w:rFonts w:ascii="Times New Roman" w:hAnsi="Times New Roman" w:cs="Times New Roman"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EAF928E" w14:textId="637F88BD" w:rsidR="005046EE" w:rsidRDefault="005046EE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623D7D" w14:textId="174C29B4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План семинара – практикума:</w:t>
      </w:r>
    </w:p>
    <w:p w14:paraId="76DDE61C" w14:textId="235352E1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Теоретическая часть.</w:t>
      </w:r>
    </w:p>
    <w:p w14:paraId="39D1AA32" w14:textId="45E89E84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Приветствие участников семинара-практикума (метод «Разогрев»)</w:t>
      </w:r>
    </w:p>
    <w:p w14:paraId="50064ABA" w14:textId="4E9F48EB" w:rsidR="0057641E" w:rsidRPr="0057641E" w:rsidRDefault="00581AD0" w:rsidP="0057641E">
      <w:pPr>
        <w:jc w:val="both"/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4ED3631" wp14:editId="1DAB1D8F">
            <wp:simplePos x="0" y="0"/>
            <wp:positionH relativeFrom="margin">
              <wp:posOffset>3418205</wp:posOffset>
            </wp:positionH>
            <wp:positionV relativeFrom="margin">
              <wp:posOffset>3276600</wp:posOffset>
            </wp:positionV>
            <wp:extent cx="2676525" cy="1781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20" w:rsidRPr="0057641E">
        <w:rPr>
          <w:rStyle w:val="c1"/>
          <w:rFonts w:ascii="Times New Roman" w:hAnsi="Times New Roman" w:cs="Times New Roman"/>
          <w:color w:val="000000"/>
          <w:sz w:val="24"/>
          <w:szCs w:val="24"/>
        </w:rPr>
        <w:t>• Представление презентации: «</w:t>
      </w:r>
      <w:r w:rsidR="0057641E" w:rsidRPr="0057641E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</w:t>
      </w:r>
      <w:proofErr w:type="gramStart"/>
      <w:r w:rsidR="0057641E" w:rsidRPr="0057641E">
        <w:rPr>
          <w:rFonts w:ascii="Times New Roman" w:hAnsi="Times New Roman" w:cs="Times New Roman"/>
          <w:sz w:val="24"/>
          <w:szCs w:val="24"/>
        </w:rPr>
        <w:t>игровой  среды</w:t>
      </w:r>
      <w:proofErr w:type="gramEnd"/>
      <w:r w:rsidR="0057641E" w:rsidRPr="0057641E">
        <w:rPr>
          <w:rFonts w:ascii="Times New Roman" w:hAnsi="Times New Roman" w:cs="Times New Roman"/>
          <w:sz w:val="24"/>
          <w:szCs w:val="24"/>
        </w:rPr>
        <w:t xml:space="preserve">  в возрастных группах учреждения дошкольного образования</w:t>
      </w:r>
    </w:p>
    <w:p w14:paraId="7CC3E87B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Практическая часть.</w:t>
      </w:r>
    </w:p>
    <w:p w14:paraId="4E4C4821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Работа в парах «Фразы по смыслу»</w:t>
      </w:r>
    </w:p>
    <w:p w14:paraId="5F77E8D0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Защита центров по направлениям педагогами ДОУ «Из практики работы ДОУ»</w:t>
      </w:r>
    </w:p>
    <w:p w14:paraId="162B67B4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Эссе «Детский сад будущего. Какой он?»</w:t>
      </w:r>
    </w:p>
    <w:p w14:paraId="2C5BFCBA" w14:textId="2DCE1515" w:rsidR="00A8627E" w:rsidRDefault="00AD6E20" w:rsidP="0057641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3. Этап рефлексии.</w:t>
      </w:r>
    </w:p>
    <w:p w14:paraId="560B83FF" w14:textId="77777777" w:rsidR="0057641E" w:rsidRPr="0057641E" w:rsidRDefault="0057641E" w:rsidP="0057641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FCEB7A" w14:textId="17171D3A" w:rsidR="0057641E" w:rsidRDefault="00077796" w:rsidP="00A862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7641E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заместителя заведующего по ВР Е.Н </w:t>
      </w:r>
      <w:proofErr w:type="spellStart"/>
      <w:r w:rsidR="0057641E">
        <w:rPr>
          <w:rFonts w:ascii="Times New Roman" w:hAnsi="Times New Roman" w:cs="Times New Roman"/>
          <w:b/>
          <w:bCs/>
          <w:sz w:val="24"/>
          <w:szCs w:val="24"/>
        </w:rPr>
        <w:t>Нщаковой</w:t>
      </w:r>
      <w:proofErr w:type="spellEnd"/>
    </w:p>
    <w:p w14:paraId="574C615E" w14:textId="7BFD6212" w:rsidR="00A8627E" w:rsidRPr="00A8627E" w:rsidRDefault="0057641E" w:rsidP="00A86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организации </w:t>
      </w:r>
      <w:proofErr w:type="gramStart"/>
      <w:r w:rsidR="00A8627E">
        <w:rPr>
          <w:rFonts w:ascii="Times New Roman" w:hAnsi="Times New Roman" w:cs="Times New Roman"/>
          <w:b/>
          <w:bCs/>
          <w:sz w:val="24"/>
          <w:szCs w:val="24"/>
        </w:rPr>
        <w:t xml:space="preserve">игровой </w:t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t xml:space="preserve"> среды</w:t>
      </w:r>
      <w:proofErr w:type="gramEnd"/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t xml:space="preserve">  в возрастных группах учреждения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63D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63D0E" w:rsidRPr="00563D0E">
        <w:rPr>
          <w:rFonts w:ascii="Times New Roman" w:hAnsi="Times New Roman" w:cs="Times New Roman"/>
          <w:i/>
          <w:iCs/>
          <w:sz w:val="24"/>
          <w:szCs w:val="24"/>
        </w:rPr>
        <w:t>(приложение №1)</w:t>
      </w:r>
    </w:p>
    <w:p w14:paraId="7D1ED5F1" w14:textId="2CC79F4F" w:rsidR="00721BBE" w:rsidRPr="00721BBE" w:rsidRDefault="00563D0E" w:rsidP="00721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BBE" w:rsidRPr="00721BBE">
        <w:rPr>
          <w:rFonts w:ascii="Times New Roman" w:hAnsi="Times New Roman" w:cs="Times New Roman"/>
          <w:sz w:val="24"/>
          <w:szCs w:val="24"/>
        </w:rPr>
        <w:t>Направление деятельности и развитие ребенка во многом зависит от нас, взрослых -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 Все, что окружает ребенка, формирует его психику, является источником его знаний и социального опыта. Поэтому, именно мы, взрослые, берем на себя ответственность создать такие условия, которые способствовали бы наиболее полной реализации развития детей по всем психофизиологическим параметрам, т.е. организации предметно-пространственной игровой среды.</w:t>
      </w:r>
    </w:p>
    <w:p w14:paraId="230288F2" w14:textId="77777777" w:rsidR="00721BBE" w:rsidRPr="00721BBE" w:rsidRDefault="00721BBE" w:rsidP="007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721BBE">
        <w:rPr>
          <w:rFonts w:ascii="Times New Roman" w:hAnsi="Times New Roman" w:cs="Times New Roman"/>
          <w:sz w:val="24"/>
          <w:szCs w:val="24"/>
        </w:rPr>
        <w:t xml:space="preserve">Развивающая предметная игровая среда </w:t>
      </w:r>
      <w:proofErr w:type="gramStart"/>
      <w:r w:rsidRPr="00721BB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21BBE">
        <w:rPr>
          <w:rFonts w:ascii="Times New Roman" w:hAnsi="Times New Roman" w:cs="Times New Roman"/>
          <w:sz w:val="24"/>
          <w:szCs w:val="24"/>
        </w:rPr>
        <w:t xml:space="preserve"> система материальных объектов деятельности ребенка, которая в свою очередь моделирует содержание духовного и физического развития ребенка.</w:t>
      </w:r>
    </w:p>
    <w:p w14:paraId="334C7246" w14:textId="77777777" w:rsidR="00721BBE" w:rsidRPr="00721BBE" w:rsidRDefault="00721BBE" w:rsidP="007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721BBE">
        <w:rPr>
          <w:rFonts w:ascii="Times New Roman" w:hAnsi="Times New Roman" w:cs="Times New Roman"/>
          <w:sz w:val="24"/>
          <w:szCs w:val="24"/>
        </w:rPr>
        <w:t xml:space="preserve">В данном случае понятие «предметная среда» выступает в узком смысле своего значения, т.е. как средовое пространство, заполненное предметами мебели, быта, игрушками, живя среди которых ребенок с помощью взрослого осваивает окружающий мир. Предметно - пространственная среда предполагает понимание ее как совокупности предметов, </w:t>
      </w:r>
      <w:r w:rsidRPr="00721BBE">
        <w:rPr>
          <w:rFonts w:ascii="Times New Roman" w:hAnsi="Times New Roman" w:cs="Times New Roman"/>
          <w:sz w:val="24"/>
          <w:szCs w:val="24"/>
        </w:rPr>
        <w:lastRenderedPageBreak/>
        <w:t>представляющей собой наглядно воспринимаемую форму существования культуры. В предмете запечатлен опыт, знания, вкусы, способности и потребности многих поколений.</w:t>
      </w:r>
    </w:p>
    <w:p w14:paraId="2C2482D7" w14:textId="7BC9C456" w:rsidR="00721BBE" w:rsidRPr="00721BBE" w:rsidRDefault="00721BBE" w:rsidP="007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721BBE">
        <w:rPr>
          <w:rFonts w:ascii="Times New Roman" w:hAnsi="Times New Roman" w:cs="Times New Roman"/>
          <w:sz w:val="24"/>
          <w:szCs w:val="24"/>
        </w:rPr>
        <w:t xml:space="preserve">Неудивительно, что этот мир оказывает свое формирующее воздействие на все стороны развития </w:t>
      </w:r>
      <w:proofErr w:type="spellStart"/>
      <w:proofErr w:type="gramStart"/>
      <w:r w:rsidRPr="00721BBE">
        <w:rPr>
          <w:rFonts w:ascii="Times New Roman" w:hAnsi="Times New Roman" w:cs="Times New Roman"/>
          <w:sz w:val="24"/>
          <w:szCs w:val="24"/>
        </w:rPr>
        <w:t>ребенка.Таким</w:t>
      </w:r>
      <w:proofErr w:type="spellEnd"/>
      <w:proofErr w:type="gramEnd"/>
      <w:r w:rsidRPr="00721BBE">
        <w:rPr>
          <w:rFonts w:ascii="Times New Roman" w:hAnsi="Times New Roman" w:cs="Times New Roman"/>
          <w:sz w:val="24"/>
          <w:szCs w:val="24"/>
        </w:rPr>
        <w:t xml:space="preserve"> образом, предметно - пространственная среда - составная часть развивающей среды дошкольного детства.</w:t>
      </w:r>
    </w:p>
    <w:p w14:paraId="0FBC2BA7" w14:textId="77777777" w:rsidR="00721BBE" w:rsidRPr="00721BBE" w:rsidRDefault="00721BBE" w:rsidP="007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721BBE">
        <w:rPr>
          <w:rFonts w:ascii="Times New Roman" w:hAnsi="Times New Roman" w:cs="Times New Roman"/>
          <w:sz w:val="24"/>
          <w:szCs w:val="24"/>
        </w:rPr>
        <w:t>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ребенка конкретного мира. В связи с этим важная роль в детском саду отводится организации, развивающей предметно-пространственной игровой среды.</w:t>
      </w:r>
    </w:p>
    <w:p w14:paraId="40E36C53" w14:textId="77777777" w:rsidR="00721BBE" w:rsidRPr="00721BBE" w:rsidRDefault="00721BBE" w:rsidP="00721BBE">
      <w:pPr>
        <w:jc w:val="both"/>
        <w:rPr>
          <w:rFonts w:ascii="Times New Roman" w:hAnsi="Times New Roman" w:cs="Times New Roman"/>
          <w:sz w:val="24"/>
          <w:szCs w:val="24"/>
        </w:rPr>
      </w:pPr>
      <w:r w:rsidRPr="00721BBE">
        <w:rPr>
          <w:rFonts w:ascii="Times New Roman" w:hAnsi="Times New Roman" w:cs="Times New Roman"/>
          <w:sz w:val="24"/>
          <w:szCs w:val="24"/>
        </w:rPr>
        <w:t>Развивающая игровая среда в нашей группе создана таким образом, чтобы предоставить ребенку возможность самостоятельно делать выбор. Мы обозначили несколько основных центров, в каждом из которых находится достаточное количество материалов для познания, исследования, игр.</w:t>
      </w:r>
    </w:p>
    <w:p w14:paraId="40DF9986" w14:textId="302A46EA" w:rsidR="00A8627E" w:rsidRPr="00A8627E" w:rsidRDefault="00A8627E" w:rsidP="0057641E">
      <w:pPr>
        <w:jc w:val="both"/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627E">
        <w:rPr>
          <w:rFonts w:ascii="Times New Roman" w:hAnsi="Times New Roman" w:cs="Times New Roman"/>
          <w:sz w:val="24"/>
          <w:szCs w:val="24"/>
        </w:rPr>
        <w:t>Под развивающей предметно-пространственной средой следует</w:t>
      </w:r>
      <w:r w:rsidR="00407222">
        <w:rPr>
          <w:rFonts w:ascii="Times New Roman" w:hAnsi="Times New Roman" w:cs="Times New Roman"/>
          <w:sz w:val="24"/>
          <w:szCs w:val="24"/>
        </w:rPr>
        <w:t xml:space="preserve"> </w:t>
      </w:r>
      <w:r w:rsidRPr="00A8627E">
        <w:rPr>
          <w:rFonts w:ascii="Times New Roman" w:hAnsi="Times New Roman" w:cs="Times New Roman"/>
          <w:sz w:val="24"/>
          <w:szCs w:val="24"/>
        </w:rPr>
        <w:t>понимать естественную </w:t>
      </w:r>
      <w:proofErr w:type="gramStart"/>
      <w:r w:rsidRPr="00A8627E">
        <w:rPr>
          <w:rFonts w:ascii="Times New Roman" w:hAnsi="Times New Roman" w:cs="Times New Roman"/>
          <w:sz w:val="24"/>
          <w:szCs w:val="24"/>
        </w:rPr>
        <w:t>среду  пространства</w:t>
      </w:r>
      <w:proofErr w:type="gramEnd"/>
      <w:r w:rsidRPr="00A8627E">
        <w:rPr>
          <w:rFonts w:ascii="Times New Roman" w:hAnsi="Times New Roman" w:cs="Times New Roman"/>
          <w:sz w:val="24"/>
          <w:szCs w:val="24"/>
        </w:rPr>
        <w:t xml:space="preserve"> и времени воспитанника в группе, насыщенную разнообразными предметами и игровыми материалами. В такой среде возможно одновременное включение в активную познавательно-творческую деятельность всех детей в группе.</w:t>
      </w:r>
    </w:p>
    <w:p w14:paraId="5D117428" w14:textId="77777777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t>Требования к созданию безопасных условий для ребенка при осуществлении образовательного процесса содержатся в ряде нормативных документов. </w:t>
      </w:r>
    </w:p>
    <w:p w14:paraId="01A21181" w14:textId="1601B502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i/>
          <w:iCs/>
          <w:sz w:val="24"/>
          <w:szCs w:val="24"/>
        </w:rPr>
        <w:t xml:space="preserve">Статья 91 </w:t>
      </w:r>
      <w:r w:rsidR="002E4338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407222">
        <w:rPr>
          <w:rFonts w:ascii="Times New Roman" w:hAnsi="Times New Roman" w:cs="Times New Roman"/>
          <w:i/>
          <w:iCs/>
          <w:sz w:val="24"/>
          <w:szCs w:val="24"/>
        </w:rPr>
        <w:t xml:space="preserve">акона </w:t>
      </w:r>
      <w:r w:rsidRPr="00A8627E">
        <w:rPr>
          <w:rFonts w:ascii="Times New Roman" w:hAnsi="Times New Roman" w:cs="Times New Roman"/>
          <w:i/>
          <w:iCs/>
          <w:sz w:val="24"/>
          <w:szCs w:val="24"/>
        </w:rPr>
        <w:t>об образовании определяет основные требования к организации образовательного процесса:</w:t>
      </w:r>
      <w:r w:rsidRPr="00A8627E">
        <w:rPr>
          <w:rFonts w:ascii="Times New Roman" w:hAnsi="Times New Roman" w:cs="Times New Roman"/>
          <w:sz w:val="24"/>
          <w:szCs w:val="24"/>
        </w:rPr>
        <w:br/>
        <w:t>• охрану здоровья обучающихся;</w:t>
      </w:r>
      <w:r w:rsidRPr="00A8627E">
        <w:rPr>
          <w:rFonts w:ascii="Times New Roman" w:hAnsi="Times New Roman" w:cs="Times New Roman"/>
          <w:sz w:val="24"/>
          <w:szCs w:val="24"/>
        </w:rPr>
        <w:br/>
        <w:t>• соблюдение санитарных норм, правил и гигиенических</w:t>
      </w:r>
      <w:r w:rsidRPr="00A8627E">
        <w:rPr>
          <w:rFonts w:ascii="Times New Roman" w:hAnsi="Times New Roman" w:cs="Times New Roman"/>
          <w:sz w:val="24"/>
          <w:szCs w:val="24"/>
        </w:rPr>
        <w:br/>
        <w:t>нормативов;</w:t>
      </w:r>
      <w:r w:rsidRPr="00A8627E">
        <w:rPr>
          <w:rFonts w:ascii="Times New Roman" w:hAnsi="Times New Roman" w:cs="Times New Roman"/>
          <w:sz w:val="24"/>
          <w:szCs w:val="24"/>
        </w:rPr>
        <w:br/>
        <w:t>• создание безопасных условий при организации</w:t>
      </w:r>
      <w:r w:rsidRPr="00A8627E">
        <w:rPr>
          <w:rFonts w:ascii="Times New Roman" w:hAnsi="Times New Roman" w:cs="Times New Roman"/>
          <w:sz w:val="24"/>
          <w:szCs w:val="24"/>
        </w:rPr>
        <w:br/>
        <w:t>образовательного процесса.</w:t>
      </w:r>
    </w:p>
    <w:p w14:paraId="418635B7" w14:textId="77777777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i/>
          <w:iCs/>
          <w:sz w:val="24"/>
          <w:szCs w:val="24"/>
        </w:rPr>
        <w:t>Предметно развивающая среда в дошкольном учреждении должна способствовать реализации основных направлений развития детей:</w:t>
      </w:r>
      <w:r w:rsidRPr="00A8627E">
        <w:rPr>
          <w:rFonts w:ascii="Times New Roman" w:hAnsi="Times New Roman" w:cs="Times New Roman"/>
          <w:sz w:val="24"/>
          <w:szCs w:val="24"/>
        </w:rPr>
        <w:br/>
        <w:t>• Физическому развитию; </w:t>
      </w:r>
      <w:r w:rsidRPr="00A8627E">
        <w:rPr>
          <w:rFonts w:ascii="Times New Roman" w:hAnsi="Times New Roman" w:cs="Times New Roman"/>
          <w:sz w:val="24"/>
          <w:szCs w:val="24"/>
        </w:rPr>
        <w:br/>
        <w:t>• Социально – нравственному и личностному развитию;</w:t>
      </w:r>
      <w:r w:rsidRPr="00A8627E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8627E">
        <w:rPr>
          <w:rFonts w:ascii="Times New Roman" w:hAnsi="Times New Roman" w:cs="Times New Roman"/>
          <w:sz w:val="24"/>
          <w:szCs w:val="24"/>
        </w:rPr>
        <w:t>Познавательному  развитию</w:t>
      </w:r>
      <w:proofErr w:type="gramEnd"/>
      <w:r w:rsidRPr="00A8627E">
        <w:rPr>
          <w:rFonts w:ascii="Times New Roman" w:hAnsi="Times New Roman" w:cs="Times New Roman"/>
          <w:sz w:val="24"/>
          <w:szCs w:val="24"/>
        </w:rPr>
        <w:t>;</w:t>
      </w:r>
      <w:r w:rsidRPr="00A8627E">
        <w:rPr>
          <w:rFonts w:ascii="Times New Roman" w:hAnsi="Times New Roman" w:cs="Times New Roman"/>
          <w:sz w:val="24"/>
          <w:szCs w:val="24"/>
        </w:rPr>
        <w:br/>
        <w:t>• Речевому развитию;</w:t>
      </w:r>
      <w:r w:rsidRPr="00A8627E">
        <w:rPr>
          <w:rFonts w:ascii="Times New Roman" w:hAnsi="Times New Roman" w:cs="Times New Roman"/>
          <w:sz w:val="24"/>
          <w:szCs w:val="24"/>
        </w:rPr>
        <w:br/>
        <w:t>• Эстетическому развитию</w:t>
      </w:r>
    </w:p>
    <w:p w14:paraId="54C77BA2" w14:textId="77777777" w:rsidR="00A8627E" w:rsidRPr="00A8627E" w:rsidRDefault="00A8627E" w:rsidP="00576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t>Функциональное назначение предметно – развивающей среды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85"/>
      </w:tblGrid>
      <w:tr w:rsidR="00A8627E" w:rsidRPr="00A8627E" w14:paraId="25F559D8" w14:textId="77777777" w:rsidTr="002E4338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EC61B" w14:textId="77777777" w:rsidR="00A8627E" w:rsidRPr="00A8627E" w:rsidRDefault="00A8627E" w:rsidP="0040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29B88" w14:textId="77777777" w:rsidR="00A8627E" w:rsidRPr="00A8627E" w:rsidRDefault="00A8627E" w:rsidP="0040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</w:tc>
      </w:tr>
      <w:tr w:rsidR="00A8627E" w:rsidRPr="00A8627E" w14:paraId="02722BDC" w14:textId="77777777" w:rsidTr="002E4338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4781A" w14:textId="77777777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 Удовлетворении в потребности деятельности, познании;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br/>
              <w:t> Ориентировка в окружающем;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br/>
              <w:t> Накопление опыта эмоционально – практического взаимодействия со взрослыми и сверстниками;</w:t>
            </w:r>
          </w:p>
          <w:p w14:paraId="050065F9" w14:textId="77777777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Источник становления субъективного </w:t>
            </w:r>
            <w:proofErr w:type="gramStart"/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опыта  ребенка</w:t>
            </w:r>
            <w:proofErr w:type="gramEnd"/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27E">
              <w:rPr>
                <w:rFonts w:ascii="Times New Roman" w:hAnsi="Times New Roman" w:cs="Times New Roman"/>
                <w:sz w:val="24"/>
                <w:szCs w:val="24"/>
              </w:rPr>
              <w:br/>
              <w:t> Развитие инициативы, воображения, творчества;</w:t>
            </w:r>
          </w:p>
          <w:p w14:paraId="7B54C3D7" w14:textId="77777777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 Среда для развития всех специфических видов деятельности;</w:t>
            </w:r>
          </w:p>
          <w:p w14:paraId="7DEA0CC2" w14:textId="77777777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 Реализация ребенком права на свободу выбора в деятельности.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85FD9" w14:textId="77777777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Реализация содержания образовательной программы;</w:t>
            </w:r>
          </w:p>
          <w:p w14:paraId="5181B490" w14:textId="775D2F95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 Предоставление детям как можно больше возможностей для активной, целенаправленной </w:t>
            </w:r>
            <w:proofErr w:type="gramStart"/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и  разнообразной</w:t>
            </w:r>
            <w:proofErr w:type="gramEnd"/>
            <w:r w:rsidRPr="00A862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14:paraId="77F8E302" w14:textId="7904CF52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Эффективное средство поддержки индивидуальности и целостности развития ребенка до школы;</w:t>
            </w:r>
          </w:p>
          <w:p w14:paraId="2229B6BE" w14:textId="586183DE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 Организация деятельности детей;</w:t>
            </w:r>
          </w:p>
          <w:p w14:paraId="355469F8" w14:textId="162942C6" w:rsidR="00A8627E" w:rsidRPr="00A8627E" w:rsidRDefault="00A8627E" w:rsidP="00A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7E">
              <w:rPr>
                <w:rFonts w:ascii="Times New Roman" w:hAnsi="Times New Roman" w:cs="Times New Roman"/>
                <w:sz w:val="24"/>
                <w:szCs w:val="24"/>
              </w:rPr>
              <w:t> Влияние на воспитательный процесс.</w:t>
            </w:r>
          </w:p>
        </w:tc>
      </w:tr>
    </w:tbl>
    <w:p w14:paraId="71094573" w14:textId="4DF83E70" w:rsid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</w:p>
    <w:p w14:paraId="4780271A" w14:textId="2EADBB68" w:rsidR="0057641E" w:rsidRPr="0057641E" w:rsidRDefault="00077796" w:rsidP="00A862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7641E" w:rsidRPr="0057641E">
        <w:rPr>
          <w:rFonts w:ascii="Times New Roman" w:hAnsi="Times New Roman" w:cs="Times New Roman"/>
          <w:b/>
          <w:bCs/>
          <w:sz w:val="24"/>
          <w:szCs w:val="24"/>
        </w:rPr>
        <w:t>ПРАКТИ</w:t>
      </w:r>
      <w:r w:rsidR="0057641E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57641E" w:rsidRPr="0057641E">
        <w:rPr>
          <w:rFonts w:ascii="Times New Roman" w:hAnsi="Times New Roman" w:cs="Times New Roman"/>
          <w:b/>
          <w:bCs/>
          <w:sz w:val="24"/>
          <w:szCs w:val="24"/>
        </w:rPr>
        <w:t xml:space="preserve">ЕСКАЯ </w:t>
      </w:r>
      <w:proofErr w:type="gramStart"/>
      <w:r w:rsidR="0057641E" w:rsidRPr="0057641E">
        <w:rPr>
          <w:rFonts w:ascii="Times New Roman" w:hAnsi="Times New Roman" w:cs="Times New Roman"/>
          <w:b/>
          <w:bCs/>
          <w:sz w:val="24"/>
          <w:szCs w:val="24"/>
        </w:rPr>
        <w:t xml:space="preserve">ЧАСТЬ: </w:t>
      </w:r>
      <w:r w:rsidR="005764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57641E">
        <w:rPr>
          <w:rFonts w:ascii="Times New Roman" w:hAnsi="Times New Roman" w:cs="Times New Roman"/>
          <w:b/>
          <w:bCs/>
          <w:sz w:val="24"/>
          <w:szCs w:val="24"/>
        </w:rPr>
        <w:t>ведущая И.А. Гриценко</w:t>
      </w:r>
    </w:p>
    <w:p w14:paraId="3277E3B6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Работа в парах</w:t>
      </w:r>
    </w:p>
    <w:p w14:paraId="754AAEA3" w14:textId="77777777" w:rsidR="00077796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77796">
        <w:rPr>
          <w:rStyle w:val="c1"/>
          <w:b/>
          <w:bCs/>
          <w:i/>
          <w:iCs/>
          <w:color w:val="000000"/>
        </w:rPr>
        <w:t>Задание "Слова по смыслу".</w:t>
      </w:r>
      <w:r>
        <w:rPr>
          <w:rStyle w:val="c1"/>
          <w:color w:val="000000"/>
        </w:rPr>
        <w:t xml:space="preserve"> </w:t>
      </w:r>
    </w:p>
    <w:p w14:paraId="3C6781AD" w14:textId="6CC8FACE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(Командам раздаются листочки с заданиями. Нужно вписать слова по смыслу, которых не достаёт в тексте. Речь пойдёт об особенностях РПП среды).</w:t>
      </w:r>
    </w:p>
    <w:p w14:paraId="69E6AB67" w14:textId="77777777" w:rsidR="00AD6E20" w:rsidRPr="00077796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077796">
        <w:rPr>
          <w:rStyle w:val="c1"/>
          <w:b/>
          <w:bCs/>
          <w:i/>
          <w:iCs/>
          <w:color w:val="000000"/>
        </w:rPr>
        <w:t>1 команда. Младший дошкольный возраст</w:t>
      </w:r>
    </w:p>
    <w:p w14:paraId="514A7B4A" w14:textId="4D1AA284" w:rsidR="00AD6E20" w:rsidRDefault="00077796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 w:rsidR="00AD6E20">
        <w:rPr>
          <w:rStyle w:val="c1"/>
          <w:color w:val="000000"/>
        </w:rPr>
        <w:t>Для детей этого возраста – достаточно большое пространство в группе для удовлетворения потребности в …</w:t>
      </w:r>
    </w:p>
    <w:p w14:paraId="31689CCD" w14:textId="11D9932C" w:rsidR="00AD6E20" w:rsidRDefault="00077796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 w:rsidR="00AD6E20">
        <w:rPr>
          <w:rStyle w:val="c1"/>
          <w:color w:val="000000"/>
        </w:rPr>
        <w:t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… и со</w:t>
      </w:r>
      <w:proofErr w:type="gramStart"/>
      <w:r w:rsidR="00AD6E20">
        <w:rPr>
          <w:rStyle w:val="c1"/>
          <w:color w:val="000000"/>
        </w:rPr>
        <w:t xml:space="preserve"> ….</w:t>
      </w:r>
      <w:proofErr w:type="gramEnd"/>
      <w:r w:rsidR="00AD6E20">
        <w:rPr>
          <w:rStyle w:val="c1"/>
          <w:color w:val="000000"/>
        </w:rPr>
        <w:t>, понимать и оценивать их чувства и поступки, а ведь именно это и лежит в основе развивающего обучения.</w:t>
      </w:r>
    </w:p>
    <w:p w14:paraId="155432ED" w14:textId="62EFC411" w:rsidR="00AD6E20" w:rsidRDefault="00077796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</w:t>
      </w:r>
      <w:r w:rsidR="00AD6E20">
        <w:rPr>
          <w:rStyle w:val="c1"/>
          <w:color w:val="000000"/>
        </w:rPr>
        <w:t>При создании развивающего пространства в групповом помещении необходимо учитывать ведущую роль …. деятельности в развитии, это в свою очередь обеспечит …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14:paraId="2A301067" w14:textId="77777777" w:rsidR="00077796" w:rsidRDefault="00077796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</w:p>
    <w:p w14:paraId="5A326864" w14:textId="114F4C55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77796">
        <w:rPr>
          <w:rStyle w:val="c1"/>
          <w:i/>
          <w:iCs/>
          <w:color w:val="000000"/>
        </w:rPr>
        <w:t>Ответ</w:t>
      </w:r>
      <w:proofErr w:type="gramEnd"/>
      <w:r w:rsidRPr="00077796">
        <w:rPr>
          <w:rStyle w:val="c1"/>
          <w:i/>
          <w:iCs/>
          <w:color w:val="000000"/>
        </w:rPr>
        <w:t xml:space="preserve"> </w:t>
      </w:r>
      <w:r>
        <w:rPr>
          <w:rStyle w:val="c1"/>
          <w:color w:val="000000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</w:t>
      </w:r>
      <w:r w:rsidR="00077796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понимать и оценивать их чувства и поступки, а ведь именно это и лежит в основе развивающего обучения.</w:t>
      </w:r>
    </w:p>
    <w:p w14:paraId="5ADBAA4E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14:paraId="38215458" w14:textId="77777777" w:rsidR="00AD6E20" w:rsidRPr="00077796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077796">
        <w:rPr>
          <w:rStyle w:val="c1"/>
          <w:b/>
          <w:bCs/>
          <w:i/>
          <w:iCs/>
          <w:color w:val="000000"/>
        </w:rPr>
        <w:t>2 команда. Средний дошкольный возраст</w:t>
      </w:r>
    </w:p>
    <w:p w14:paraId="71AD7DEC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Организация жизни и воспитание детей пятого года жизни направлены на дальнейшее развитие умения, проявлять к ним доброжелательное отношение, стремиться к общению и взаимодействию.</w:t>
      </w:r>
    </w:p>
    <w:p w14:paraId="27C4AB4A" w14:textId="10F209C0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Предметно-развивающая среда группы организуется с учётом возможностей для детей …. Пособия и игрушки располагаются так, чтобы не мешать их свободному перемещению. Необходимо предусмотреть место для временного</w:t>
      </w:r>
      <w:proofErr w:type="gramStart"/>
      <w:r>
        <w:rPr>
          <w:rStyle w:val="c1"/>
          <w:color w:val="000000"/>
        </w:rPr>
        <w:t xml:space="preserve"> ….</w:t>
      </w:r>
      <w:proofErr w:type="gramEnd"/>
      <w:r>
        <w:rPr>
          <w:rStyle w:val="c1"/>
          <w:color w:val="000000"/>
        </w:rPr>
        <w:t xml:space="preserve"> дошкольника, где он может подумать, помечтать.</w:t>
      </w:r>
    </w:p>
    <w:p w14:paraId="306CC56C" w14:textId="77777777" w:rsidR="00077796" w:rsidRDefault="00077796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EC06BB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77796">
        <w:rPr>
          <w:rStyle w:val="c1"/>
          <w:i/>
          <w:iCs/>
          <w:color w:val="000000"/>
        </w:rPr>
        <w:t>Ответ.</w:t>
      </w:r>
      <w:r>
        <w:rPr>
          <w:rStyle w:val="c1"/>
          <w:color w:val="000000"/>
        </w:rPr>
        <w:t xml:space="preserve"> 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</w:p>
    <w:p w14:paraId="7FCB0D65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14:paraId="2BCDD740" w14:textId="77777777" w:rsidR="00AD6E20" w:rsidRPr="00077796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077796">
        <w:rPr>
          <w:rStyle w:val="c1"/>
          <w:b/>
          <w:bCs/>
          <w:i/>
          <w:iCs/>
          <w:color w:val="000000"/>
        </w:rPr>
        <w:t>1 команда. Старший дошкольный возраст</w:t>
      </w:r>
    </w:p>
    <w:p w14:paraId="12C779F6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старшем дошкольном возрасте происходит интенсивное развитие … сфер личности. Переход в старшую группу связан с изменением психологической позиции детей: они впервые начинают ощущать себя</w:t>
      </w:r>
      <w:proofErr w:type="gramStart"/>
      <w:r>
        <w:rPr>
          <w:rStyle w:val="c1"/>
          <w:color w:val="000000"/>
        </w:rPr>
        <w:t xml:space="preserve"> ….</w:t>
      </w:r>
      <w:proofErr w:type="gramEnd"/>
      <w:r>
        <w:rPr>
          <w:rStyle w:val="c1"/>
          <w:color w:val="000000"/>
        </w:rPr>
        <w:t xml:space="preserve"> среди других детей в детском саду. Воспитатель помогает дошкольникам понять это новое положение.</w:t>
      </w:r>
    </w:p>
    <w:p w14:paraId="099E7F54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Предметно-развивающая среда организуется так, чтобы каждый ребёнок имел возможность заниматься</w:t>
      </w:r>
      <w:proofErr w:type="gramStart"/>
      <w:r>
        <w:rPr>
          <w:rStyle w:val="c1"/>
          <w:color w:val="000000"/>
        </w:rPr>
        <w:t xml:space="preserve"> ….</w:t>
      </w:r>
      <w:proofErr w:type="gramEnd"/>
      <w:r>
        <w:rPr>
          <w:rStyle w:val="c1"/>
          <w:color w:val="000000"/>
        </w:rPr>
        <w:t xml:space="preserve">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</w:t>
      </w:r>
      <w:proofErr w:type="gramStart"/>
      <w:r>
        <w:rPr>
          <w:rStyle w:val="c1"/>
          <w:color w:val="000000"/>
        </w:rPr>
        <w:t>материалы, ….</w:t>
      </w:r>
      <w:proofErr w:type="gramEnd"/>
      <w:r>
        <w:rPr>
          <w:rStyle w:val="c1"/>
          <w:color w:val="000000"/>
        </w:rPr>
        <w:t xml:space="preserve"> развивающие игры, технические устройства и игрушки и т. д. Широко используются материалы, побуждающие детей к освоению грамоты.</w:t>
      </w:r>
    </w:p>
    <w:p w14:paraId="20876C65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77796">
        <w:rPr>
          <w:rStyle w:val="c1"/>
          <w:i/>
          <w:iCs/>
          <w:color w:val="000000"/>
        </w:rPr>
        <w:t>Ответ.</w:t>
      </w:r>
      <w:r>
        <w:rPr>
          <w:rStyle w:val="c1"/>
          <w:color w:val="000000"/>
        </w:rPr>
        <w:t xml:space="preserve"> 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14:paraId="06561EFC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14:paraId="30EF572E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978B8">
        <w:rPr>
          <w:rStyle w:val="c1"/>
          <w:b/>
          <w:bCs/>
          <w:i/>
          <w:iCs/>
          <w:color w:val="000000"/>
        </w:rPr>
        <w:t>2 команда.</w:t>
      </w:r>
      <w:r>
        <w:rPr>
          <w:rStyle w:val="c1"/>
          <w:color w:val="000000"/>
        </w:rPr>
        <w:t xml:space="preserve"> При проектировании предметно-развивающей среды в группе необходимо выделять следующие основные </w:t>
      </w:r>
      <w:proofErr w:type="gramStart"/>
      <w:r>
        <w:rPr>
          <w:rStyle w:val="c1"/>
          <w:color w:val="000000"/>
        </w:rPr>
        <w:t>составляющие:.</w:t>
      </w:r>
      <w:proofErr w:type="gramEnd"/>
    </w:p>
    <w:p w14:paraId="68F04AF0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14:paraId="6577C11C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1 -</w:t>
      </w:r>
    </w:p>
    <w:p w14:paraId="3E384CE7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2 -</w:t>
      </w:r>
    </w:p>
    <w:p w14:paraId="10EB0BD1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3 -</w:t>
      </w:r>
    </w:p>
    <w:p w14:paraId="243118DC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978B8">
        <w:rPr>
          <w:rStyle w:val="c1"/>
          <w:i/>
          <w:iCs/>
          <w:color w:val="000000"/>
        </w:rPr>
        <w:t>Ответ.</w:t>
      </w:r>
      <w:r>
        <w:rPr>
          <w:rStyle w:val="c1"/>
          <w:color w:val="000000"/>
        </w:rPr>
        <w:t xml:space="preserve"> При проектировании предметно-развивающей среды в группе необходимо выделять следующие основные составляющие:</w:t>
      </w:r>
    </w:p>
    <w:p w14:paraId="0A9371CA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ПРОСТРАНСТВО;</w:t>
      </w:r>
    </w:p>
    <w:p w14:paraId="5580F8E5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ВРЕМЯ;</w:t>
      </w:r>
    </w:p>
    <w:p w14:paraId="4FD950F7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ПРЕДМЕТНОЕ ОКРУЖЕНИЕ.</w:t>
      </w:r>
    </w:p>
    <w:p w14:paraId="5F040386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Такое проектирование среды, в отличие от перечисления содержания предметной составляющей среды, показывает её влияние на развитие ребенка. Проектирование среды с </w:t>
      </w:r>
      <w:r>
        <w:rPr>
          <w:rStyle w:val="c1"/>
          <w:color w:val="000000"/>
        </w:rPr>
        <w:lastRenderedPageBreak/>
        <w:t>использованием таких составляющих, позволяет представить все особенности жизнедеятельности ребенка в среде. Успешность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среде необходимо выделить следующие зоны для разного рода видов активности:</w:t>
      </w:r>
    </w:p>
    <w:p w14:paraId="380805D2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1 - РАБОЧАЯ</w:t>
      </w:r>
    </w:p>
    <w:p w14:paraId="26D41079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2 - АКТИВНАЯ</w:t>
      </w:r>
    </w:p>
    <w:p w14:paraId="3088BADD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3 - СПОКОЙНАЯ</w:t>
      </w:r>
    </w:p>
    <w:p w14:paraId="324390E0" w14:textId="77777777" w:rsidR="00C978B8" w:rsidRDefault="00C978B8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08758003" w14:textId="377F85FA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978B8">
        <w:rPr>
          <w:rStyle w:val="c1"/>
          <w:b/>
          <w:bCs/>
          <w:i/>
          <w:iCs/>
          <w:color w:val="000000"/>
        </w:rPr>
        <w:t>3 задание "Из практики работы ДОУ"</w:t>
      </w:r>
      <w:r>
        <w:rPr>
          <w:rStyle w:val="c1"/>
          <w:color w:val="000000"/>
        </w:rPr>
        <w:t xml:space="preserve"> (педагоги договариваются о выборе центра развивающей предметно-пространственной среды группы (в соответствии с реализуемой программой ДОУ) и раскрыть смысл центра и его наполняемость необходимым материалом и оборудованием).</w:t>
      </w:r>
    </w:p>
    <w:p w14:paraId="1EBCB0C2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После раскрытия центров - предлагаю вам соотнести центры и образовательные области. Пожалуйста, впишите на доске название центра, о котором рассказывали, согласно данным областям.</w:t>
      </w:r>
    </w:p>
    <w:p w14:paraId="47D5C8C2" w14:textId="77777777" w:rsidR="00AD6E20" w:rsidRPr="00C978B8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C978B8">
        <w:rPr>
          <w:rStyle w:val="c1"/>
          <w:b/>
          <w:bCs/>
          <w:i/>
          <w:iCs/>
          <w:color w:val="000000"/>
        </w:rPr>
        <w:t>4 задание Эссе «Детский сад будущего. Какой он?».</w:t>
      </w:r>
    </w:p>
    <w:p w14:paraId="6F83A2D9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Задание</w:t>
      </w:r>
      <w:proofErr w:type="gramStart"/>
      <w:r>
        <w:rPr>
          <w:rStyle w:val="c1"/>
          <w:color w:val="000000"/>
        </w:rPr>
        <w:t>: Из</w:t>
      </w:r>
      <w:proofErr w:type="gramEnd"/>
      <w:r>
        <w:rPr>
          <w:rStyle w:val="c1"/>
          <w:color w:val="000000"/>
        </w:rPr>
        <w:t xml:space="preserve"> 4 – 5 предложений написать эссе «Детский сад будущего. Какой он?»</w:t>
      </w:r>
    </w:p>
    <w:p w14:paraId="27C2980F" w14:textId="77777777" w:rsidR="00C978B8" w:rsidRDefault="00C978B8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280B6003" w14:textId="65EBF0CC" w:rsidR="00AD6E20" w:rsidRPr="00C978B8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C978B8">
        <w:rPr>
          <w:rStyle w:val="c1"/>
          <w:b/>
          <w:bCs/>
          <w:i/>
          <w:iCs/>
          <w:color w:val="000000"/>
        </w:rPr>
        <w:t>III. Этап рефлексии.</w:t>
      </w:r>
      <w:r w:rsidR="00581AD0">
        <w:rPr>
          <w:rStyle w:val="c1"/>
          <w:b/>
          <w:bCs/>
          <w:i/>
          <w:iCs/>
          <w:color w:val="000000"/>
        </w:rPr>
        <w:t xml:space="preserve">  Ведущий   </w:t>
      </w:r>
      <w:proofErr w:type="gramStart"/>
      <w:r w:rsidR="00581AD0">
        <w:rPr>
          <w:rStyle w:val="c1"/>
          <w:b/>
          <w:bCs/>
          <w:i/>
          <w:iCs/>
          <w:color w:val="000000"/>
        </w:rPr>
        <w:t>Я.А</w:t>
      </w:r>
      <w:proofErr w:type="gramEnd"/>
      <w:r w:rsidR="00581AD0">
        <w:rPr>
          <w:rStyle w:val="c1"/>
          <w:b/>
          <w:bCs/>
          <w:i/>
          <w:iCs/>
          <w:color w:val="000000"/>
        </w:rPr>
        <w:t xml:space="preserve"> Гурина</w:t>
      </w:r>
    </w:p>
    <w:p w14:paraId="5A363085" w14:textId="5E78856F" w:rsidR="00AD6E20" w:rsidRPr="00C978B8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C978B8">
        <w:rPr>
          <w:rStyle w:val="c1"/>
          <w:b/>
          <w:bCs/>
          <w:i/>
          <w:iCs/>
          <w:color w:val="000000"/>
        </w:rPr>
        <w:t>Скоростной «Блиц-опрос»</w:t>
      </w:r>
      <w:r w:rsidR="00C978B8">
        <w:rPr>
          <w:rStyle w:val="c1"/>
          <w:b/>
          <w:bCs/>
          <w:i/>
          <w:iCs/>
          <w:color w:val="000000"/>
        </w:rPr>
        <w:t xml:space="preserve">.   </w:t>
      </w:r>
      <w:r>
        <w:rPr>
          <w:rStyle w:val="c1"/>
          <w:color w:val="000000"/>
        </w:rPr>
        <w:t>Кто знает ответ – делает шаг вперёд</w:t>
      </w:r>
    </w:p>
    <w:p w14:paraId="6BF03169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система материальных объектов деятельности ребенка, единство социальных и предметных средств обеспечения разнообразной деятельности детей (предметно-развивающая среда);</w:t>
      </w:r>
    </w:p>
    <w:p w14:paraId="78A473D7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к какому уголку для сюжетно-ролевых игр принадлежат следующие атрибуты: весы, бутылочки из пластика, халат, кассовый аппарат, игрушечные деньги, весы, пластмассовые фрукты и овощи, муляжи-продукты и т. д. («магазин»);</w:t>
      </w:r>
    </w:p>
    <w:p w14:paraId="57FCF21F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к какому уголку для сюжетно-ролевых игр принадлежат следующие атрибуты: конструкторы разного размера, кубики, крупный и мелкий деревянный строительный материал, схемы и чертежи построек, крупные и мелкие объемные формы и т. д. («строительный уголок», «Центр конструирования»);</w:t>
      </w:r>
    </w:p>
    <w:p w14:paraId="1DE16236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к какому центру предметно-развивающей среды принадлежат следующие атрибуты: мел, песок, глина, камни, ракушки, перья, уголь, микроскоп, глобус, лабораторное оборудование, мерная посуда и т. д. («Центр экспериментирования»);</w:t>
      </w:r>
    </w:p>
    <w:p w14:paraId="6A816803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о каком центре идет речь: удовлетворение потребностей в двигательной активности, организация самостоятельной двигательной активности, развитие представлений детей о разных видах спорта, </w:t>
      </w:r>
      <w:proofErr w:type="spellStart"/>
      <w:r>
        <w:rPr>
          <w:rStyle w:val="c1"/>
          <w:color w:val="000000"/>
        </w:rPr>
        <w:t>отреагирование</w:t>
      </w:r>
      <w:proofErr w:type="spellEnd"/>
      <w:r>
        <w:rPr>
          <w:rStyle w:val="c1"/>
          <w:color w:val="000000"/>
        </w:rPr>
        <w:t xml:space="preserve"> негативных эмоций? («Центр физического развития»);</w:t>
      </w:r>
    </w:p>
    <w:p w14:paraId="0180365A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о каком центре идет речь: воспитание эстетических чувств, формирование индивидуально-коллективного творчества, формирование интереса к произведениям искусства, формирование навыков изобразительной деятельности? («Центр ИЗО»);</w:t>
      </w:r>
    </w:p>
    <w:p w14:paraId="2EB1C674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какой вид деятельности реализуется с помощью следующих предметов: кукла, коляска, машинка, солдатики, железная дорога? (игровая деятельность);</w:t>
      </w:r>
    </w:p>
    <w:p w14:paraId="75172CFA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какой вид деятельности реализуется с помощью следующих</w:t>
      </w:r>
    </w:p>
    <w:p w14:paraId="15255A30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предметов: книги, коробка форм, лото, мозаика, вкладыши, календарь</w:t>
      </w:r>
    </w:p>
    <w:p w14:paraId="550199C2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погоды? (познание);</w:t>
      </w:r>
    </w:p>
    <w:p w14:paraId="39749BC4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как называется предмет, который дети используют в игре вместо другого предмета, руководствуясь принципом «понарошку»? (предмет-заместитель);</w:t>
      </w:r>
    </w:p>
    <w:p w14:paraId="49888472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 как вы знаете, предметно-развивающую среду условно разделяют на микро- и макросреды. Микросреда – это внутреннее оформление помещений. Перечислите элементы, относящиеся к макросреде (участок, спортивная площадка, центральная клумба, огород, школа, каток);</w:t>
      </w:r>
    </w:p>
    <w:p w14:paraId="154DE5E1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• перечислите основные требования к оборудованию предметно-развивающей среды (предметно-развивающая среда должна быть содержательно насыщенной, трансформируемой, полифункциональной, вариативной, доступной, безопасной, эстетически привлекательной).</w:t>
      </w:r>
    </w:p>
    <w:p w14:paraId="6878A1C2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Вывод: Опираясь на принципы построения предметно-развивающей среды в детском саду, мы с вами сегодня выстроили оптимальную модель организации развивающей среды, адаптированную к условиям нашего детского сада.</w:t>
      </w:r>
    </w:p>
    <w:p w14:paraId="76E27214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процессе проживания воспитанниками и педагогами в уже организованной РППС, она будет постоянно изменяться, трансформироваться и обогащаться с учетом интересов и потребности детей.</w:t>
      </w:r>
    </w:p>
    <w:p w14:paraId="63F76FC1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Решение:</w:t>
      </w:r>
    </w:p>
    <w:p w14:paraId="268719C7" w14:textId="4C54F529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Стремится к тому, чтобы </w:t>
      </w:r>
      <w:r w:rsidR="005046EE">
        <w:rPr>
          <w:rStyle w:val="c1"/>
          <w:color w:val="000000"/>
        </w:rPr>
        <w:t xml:space="preserve">игровая </w:t>
      </w:r>
      <w:r>
        <w:rPr>
          <w:rStyle w:val="c1"/>
          <w:color w:val="000000"/>
        </w:rPr>
        <w:t>среда группы была насыщенной, полифункциональной, трансформируемой, доступной, безопасной.</w:t>
      </w:r>
    </w:p>
    <w:p w14:paraId="27F4B8E4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Менять материалы и атрибуты в соответствии с образовательной ситуацией и интересами детей.</w:t>
      </w:r>
    </w:p>
    <w:p w14:paraId="7265D53F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Использовать в работе собственные разработки.</w:t>
      </w:r>
    </w:p>
    <w:p w14:paraId="47B2CA99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Создавать условия для поддержки детской инициативы.</w:t>
      </w:r>
    </w:p>
    <w:p w14:paraId="31131B09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Привлекать родителей к обогащению РППС.</w:t>
      </w:r>
    </w:p>
    <w:p w14:paraId="4500FEBD" w14:textId="77777777" w:rsidR="00AD6E20" w:rsidRDefault="00AD6E20" w:rsidP="00AD6E2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6. Повышать свою компетентность в вопросах организации РППС. Использовать опыт лучших педагогов России.</w:t>
      </w:r>
    </w:p>
    <w:p w14:paraId="3F052DC9" w14:textId="77777777" w:rsidR="00AD6E20" w:rsidRDefault="00AD6E20" w:rsidP="00407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1FD86" w14:textId="77777777" w:rsidR="00AD6E20" w:rsidRDefault="00AD6E20" w:rsidP="00407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08427" w14:textId="722C8D54" w:rsidR="005046EE" w:rsidRPr="005046EE" w:rsidRDefault="005046EE" w:rsidP="005046E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046EE">
        <w:rPr>
          <w:rFonts w:ascii="Times New Roman" w:hAnsi="Times New Roman" w:cs="Times New Roman"/>
          <w:i/>
          <w:iCs/>
          <w:sz w:val="28"/>
          <w:szCs w:val="28"/>
        </w:rPr>
        <w:t>Приложение № 1</w:t>
      </w:r>
    </w:p>
    <w:p w14:paraId="35D43B69" w14:textId="7091C571" w:rsidR="005046EE" w:rsidRDefault="005046EE" w:rsidP="004072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14:paraId="0BBA4545" w14:textId="724E02F4" w:rsidR="00A8627E" w:rsidRPr="00A8627E" w:rsidRDefault="00A8627E" w:rsidP="004072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627E">
        <w:rPr>
          <w:rFonts w:ascii="Times New Roman" w:hAnsi="Times New Roman" w:cs="Times New Roman"/>
          <w:b/>
          <w:bCs/>
          <w:sz w:val="28"/>
          <w:szCs w:val="28"/>
        </w:rPr>
        <w:t>Организация  предметной</w:t>
      </w:r>
      <w:proofErr w:type="gramEnd"/>
      <w:r w:rsidRPr="00A8627E">
        <w:rPr>
          <w:rFonts w:ascii="Times New Roman" w:hAnsi="Times New Roman" w:cs="Times New Roman"/>
          <w:b/>
          <w:bCs/>
          <w:sz w:val="28"/>
          <w:szCs w:val="28"/>
        </w:rPr>
        <w:t xml:space="preserve"> игровой среды в</w:t>
      </w:r>
      <w:r w:rsidR="002E4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627E">
        <w:rPr>
          <w:rFonts w:ascii="Times New Roman" w:hAnsi="Times New Roman" w:cs="Times New Roman"/>
          <w:b/>
          <w:bCs/>
          <w:sz w:val="28"/>
          <w:szCs w:val="28"/>
        </w:rPr>
        <w:t>младшей группе</w:t>
      </w:r>
    </w:p>
    <w:p w14:paraId="7D6AA6BF" w14:textId="7E704EB4" w:rsidR="00407222" w:rsidRDefault="002E4338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0E1F18" wp14:editId="3E5380B5">
            <wp:simplePos x="0" y="0"/>
            <wp:positionH relativeFrom="margin">
              <wp:posOffset>57150</wp:posOffset>
            </wp:positionH>
            <wp:positionV relativeFrom="margin">
              <wp:posOffset>3047365</wp:posOffset>
            </wp:positionV>
            <wp:extent cx="1866900" cy="1409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t>1. Центр познавательно – интеллектуального развития</w:t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627E" w:rsidRPr="00A8627E">
        <w:rPr>
          <w:rFonts w:ascii="Times New Roman" w:hAnsi="Times New Roman" w:cs="Times New Roman"/>
          <w:sz w:val="24"/>
          <w:szCs w:val="24"/>
        </w:rPr>
        <w:t>— игры для интеллектуального развития: настольно-печатные, игры-     головоломки, мозаика, наборы «Лего» и др.;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 природный материал: шишки, камешки, вода, каштаны;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 элементарные измерительные приборы: 2 линейки разного размера, кружки различного цвета большие и маленькие;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 вспомогательное оборудование: воронки, лейки;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 демонстрационный материал по элементарным математическим представлениям, по развитию речи и культуре речевого общения;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 для развития мелкой моторики рук: разнообразные волчки, игрушки- забавы, альбомы для раскрашивания, наборы ручек, карандашей, мелки, фломастер.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t>2. Центр творчества</w:t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627E" w:rsidRPr="00A8627E">
        <w:rPr>
          <w:rFonts w:ascii="Times New Roman" w:hAnsi="Times New Roman" w:cs="Times New Roman"/>
          <w:sz w:val="24"/>
          <w:szCs w:val="24"/>
        </w:rPr>
        <w:t>краски, кисточки разной величины, карандаши, мелки, трафареты, фломастеры, раскраски, бумага разной фактуры, картотека стихов по народно- прикладному искусству, настольно- печатные игры.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t>3.Экологический центр (уголок природы)</w:t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627E" w:rsidRPr="00A8627E">
        <w:rPr>
          <w:rFonts w:ascii="Times New Roman" w:hAnsi="Times New Roman" w:cs="Times New Roman"/>
          <w:sz w:val="24"/>
          <w:szCs w:val="24"/>
        </w:rPr>
        <w:t>— Аквариум;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Комнатные растения;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Овощи и фрукты;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Календарь природы;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Наглядный иллюстративный материал;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</w:r>
      <w:r w:rsidR="00A8627E" w:rsidRPr="00A8627E">
        <w:rPr>
          <w:rFonts w:ascii="Times New Roman" w:hAnsi="Times New Roman" w:cs="Times New Roman"/>
          <w:sz w:val="24"/>
          <w:szCs w:val="24"/>
        </w:rPr>
        <w:lastRenderedPageBreak/>
        <w:t>— Песок, формочки;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Лейки, деревянные лопатки, пластмассовые ведерки;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Осенние листья, срезанные ветки деревьев;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Альбомы «Времена года»;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Дидактические игры;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  <w:t>— Шишки, веточки, желуди.</w:t>
      </w:r>
      <w:r w:rsidR="00A8627E" w:rsidRPr="00A8627E">
        <w:rPr>
          <w:rFonts w:ascii="Times New Roman" w:hAnsi="Times New Roman" w:cs="Times New Roman"/>
          <w:sz w:val="24"/>
          <w:szCs w:val="24"/>
        </w:rPr>
        <w:br/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t>4.Игровой центр</w:t>
      </w:r>
      <w:r w:rsidR="00A8627E"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627E" w:rsidRPr="00A8627E">
        <w:rPr>
          <w:rFonts w:ascii="Times New Roman" w:hAnsi="Times New Roman" w:cs="Times New Roman"/>
          <w:sz w:val="24"/>
          <w:szCs w:val="24"/>
        </w:rPr>
        <w:t>— сюжетно-ролевые игры « Дом», « Магазин», «Парикмахерская»,</w:t>
      </w:r>
    </w:p>
    <w:p w14:paraId="48BB9377" w14:textId="77777777" w:rsidR="002E4338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t>«Больница», строительные игры «Пароход», « Самолет», «Гараж»;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игры-забавы: бирюльки, летающие колпачки, бильбоке;</w:t>
      </w:r>
      <w:r w:rsidRPr="00A8627E">
        <w:rPr>
          <w:rFonts w:ascii="Times New Roman" w:hAnsi="Times New Roman" w:cs="Times New Roman"/>
          <w:sz w:val="24"/>
          <w:szCs w:val="24"/>
        </w:rPr>
        <w:br/>
        <w:t>— уголок развития конструкторских способностей: крупный строитель, модули, схемы, открытки, фото, рисунки;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уголок двигательных игрушек ( машины, самолеты, лодки и т.д.)</w:t>
      </w:r>
    </w:p>
    <w:p w14:paraId="11560A61" w14:textId="35884B40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5. Центр строительства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крупный и средний строительный материал (конструктор);</w:t>
      </w:r>
      <w:r w:rsidRPr="00A8627E">
        <w:rPr>
          <w:rFonts w:ascii="Times New Roman" w:hAnsi="Times New Roman" w:cs="Times New Roman"/>
          <w:sz w:val="24"/>
          <w:szCs w:val="24"/>
        </w:rPr>
        <w:br/>
        <w:t>— модели готовых построек;</w:t>
      </w:r>
      <w:r w:rsidRPr="00A8627E">
        <w:rPr>
          <w:rFonts w:ascii="Times New Roman" w:hAnsi="Times New Roman" w:cs="Times New Roman"/>
          <w:sz w:val="24"/>
          <w:szCs w:val="24"/>
        </w:rPr>
        <w:br/>
        <w:t>— мелкие игрушки для обыгрывания построек.</w:t>
      </w:r>
      <w:r w:rsidRPr="00A8627E">
        <w:rPr>
          <w:rFonts w:ascii="Times New Roman" w:hAnsi="Times New Roman" w:cs="Times New Roman"/>
          <w:sz w:val="24"/>
          <w:szCs w:val="24"/>
        </w:rPr>
        <w:br/>
        <w:t>Материал хранится в легких контейнерах. Не допускается смешение конструкторов разных типов при его хранении.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6.Уголок уединения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ширмы, крупный модульный материала, складные домики.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7.Уголок по изучению правил дорожного движения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-  дидактический материал;</w:t>
      </w:r>
      <w:r w:rsidRPr="00A8627E">
        <w:rPr>
          <w:rFonts w:ascii="Times New Roman" w:hAnsi="Times New Roman" w:cs="Times New Roman"/>
          <w:sz w:val="24"/>
          <w:szCs w:val="24"/>
        </w:rPr>
        <w:br/>
        <w:t>- дидактические игры;</w:t>
      </w:r>
      <w:r w:rsidRPr="00A8627E">
        <w:rPr>
          <w:rFonts w:ascii="Times New Roman" w:hAnsi="Times New Roman" w:cs="Times New Roman"/>
          <w:sz w:val="24"/>
          <w:szCs w:val="24"/>
        </w:rPr>
        <w:br/>
        <w:t>- дорожные знаки;</w:t>
      </w:r>
      <w:r w:rsidRPr="00A8627E">
        <w:rPr>
          <w:rFonts w:ascii="Times New Roman" w:hAnsi="Times New Roman" w:cs="Times New Roman"/>
          <w:sz w:val="24"/>
          <w:szCs w:val="24"/>
        </w:rPr>
        <w:br/>
        <w:t>- макет дороги;</w:t>
      </w:r>
      <w:r w:rsidRPr="00A8627E">
        <w:rPr>
          <w:rFonts w:ascii="Times New Roman" w:hAnsi="Times New Roman" w:cs="Times New Roman"/>
          <w:sz w:val="24"/>
          <w:szCs w:val="24"/>
        </w:rPr>
        <w:br/>
        <w:t>- материал по ОБЖ и ПДД;</w:t>
      </w:r>
      <w:r w:rsidRPr="00A8627E">
        <w:rPr>
          <w:rFonts w:ascii="Times New Roman" w:hAnsi="Times New Roman" w:cs="Times New Roman"/>
          <w:sz w:val="24"/>
          <w:szCs w:val="24"/>
        </w:rPr>
        <w:br/>
        <w:t>-атрибуты для сюжетно-ролевой игры;</w:t>
      </w:r>
      <w:r w:rsidRPr="00A8627E">
        <w:rPr>
          <w:rFonts w:ascii="Times New Roman" w:hAnsi="Times New Roman" w:cs="Times New Roman"/>
          <w:sz w:val="24"/>
          <w:szCs w:val="24"/>
        </w:rPr>
        <w:br/>
        <w:t>-настольно-печатные игры.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8.Художественно-изобразительный центр.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Карандаши, крупные трафареты различных животных и овощей, бумага, раскраски, пластилин, восковые мелки.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9.Уголок книги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художественная литература соответственно возрасту и тематике, иллюстрации писателей и их произведений.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10.Уголок краеведения (патриотический)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8627E">
        <w:rPr>
          <w:rFonts w:ascii="Times New Roman" w:hAnsi="Times New Roman" w:cs="Times New Roman"/>
          <w:sz w:val="24"/>
          <w:szCs w:val="24"/>
        </w:rPr>
        <w:t>генеологическое</w:t>
      </w:r>
      <w:proofErr w:type="spellEnd"/>
      <w:r w:rsidRPr="00A8627E">
        <w:rPr>
          <w:rFonts w:ascii="Times New Roman" w:hAnsi="Times New Roman" w:cs="Times New Roman"/>
          <w:sz w:val="24"/>
          <w:szCs w:val="24"/>
        </w:rPr>
        <w:t xml:space="preserve"> дерево (бабушка, дедушка, мама, папа, ребенок);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альбомы о городе;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иллюстрированные альбомы с произведениями белорусского фольклора     (стихи, сказки);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иллюстрированные книги о белорусских городах;</w:t>
      </w:r>
      <w:r w:rsidRPr="00A8627E">
        <w:rPr>
          <w:rFonts w:ascii="Times New Roman" w:hAnsi="Times New Roman" w:cs="Times New Roman"/>
          <w:sz w:val="24"/>
          <w:szCs w:val="24"/>
        </w:rPr>
        <w:br/>
        <w:t>— кукла в белорусском  костюме.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11.Уголок дежурных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фартуки;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щетки- сметки;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совки;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lastRenderedPageBreak/>
        <w:t>—  карточки  учета дежурств воспитанников по столовой, к занятиям.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12.Уголок труда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фартуки из материала и клеенки ( для мытья игрушек вместе с воспитателем);</w:t>
      </w:r>
      <w:r w:rsidRPr="00A8627E">
        <w:rPr>
          <w:rFonts w:ascii="Times New Roman" w:hAnsi="Times New Roman" w:cs="Times New Roman"/>
          <w:sz w:val="24"/>
          <w:szCs w:val="24"/>
        </w:rPr>
        <w:br/>
        <w:t>— уборочный инвентарь : таз, тряпки, щетки;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альбомы с иллюстрациями и фото сельскохозяйственного и бытового труда  взрослых;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игрушки-орудия : лопатки, совочки.</w:t>
      </w:r>
    </w:p>
    <w:p w14:paraId="2B3E9E87" w14:textId="77777777" w:rsidR="005046EE" w:rsidRDefault="00A8627E" w:rsidP="00504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27E">
        <w:rPr>
          <w:rFonts w:ascii="Times New Roman" w:hAnsi="Times New Roman" w:cs="Times New Roman"/>
          <w:sz w:val="24"/>
          <w:szCs w:val="24"/>
        </w:rPr>
        <w:br/>
      </w:r>
      <w:r w:rsidR="005046E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14:paraId="2CD8F5F1" w14:textId="787B9DAA" w:rsidR="00A8627E" w:rsidRPr="00A8627E" w:rsidRDefault="00A8627E" w:rsidP="005046E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8627E">
        <w:rPr>
          <w:rFonts w:ascii="Times New Roman" w:hAnsi="Times New Roman" w:cs="Times New Roman"/>
          <w:b/>
          <w:bCs/>
          <w:sz w:val="32"/>
          <w:szCs w:val="32"/>
        </w:rPr>
        <w:t>Организация  предметной</w:t>
      </w:r>
      <w:proofErr w:type="gramEnd"/>
      <w:r w:rsidRPr="00A8627E">
        <w:rPr>
          <w:rFonts w:ascii="Times New Roman" w:hAnsi="Times New Roman" w:cs="Times New Roman"/>
          <w:b/>
          <w:bCs/>
          <w:sz w:val="32"/>
          <w:szCs w:val="32"/>
        </w:rPr>
        <w:t xml:space="preserve"> игровой среды в средней группе</w:t>
      </w:r>
    </w:p>
    <w:p w14:paraId="1A5FFC10" w14:textId="3392327A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 xml:space="preserve">В среднем дошкольном возрасте пространство групп «разбито» </w:t>
      </w:r>
      <w:proofErr w:type="spellStart"/>
      <w:r w:rsidRPr="00A8627E">
        <w:rPr>
          <w:rFonts w:ascii="Times New Roman" w:hAnsi="Times New Roman" w:cs="Times New Roman"/>
          <w:sz w:val="24"/>
          <w:szCs w:val="24"/>
        </w:rPr>
        <w:t>нанебольшие</w:t>
      </w:r>
      <w:proofErr w:type="spellEnd"/>
      <w:r w:rsidRPr="00A8627E">
        <w:rPr>
          <w:rFonts w:ascii="Times New Roman" w:hAnsi="Times New Roman" w:cs="Times New Roman"/>
          <w:sz w:val="24"/>
          <w:szCs w:val="24"/>
        </w:rPr>
        <w:t xml:space="preserve"> полузамкнутые </w:t>
      </w:r>
      <w:proofErr w:type="spellStart"/>
      <w:r w:rsidRPr="00A8627E">
        <w:rPr>
          <w:rFonts w:ascii="Times New Roman" w:hAnsi="Times New Roman" w:cs="Times New Roman"/>
          <w:sz w:val="24"/>
          <w:szCs w:val="24"/>
        </w:rPr>
        <w:t>микропространства</w:t>
      </w:r>
      <w:proofErr w:type="spellEnd"/>
      <w:r w:rsidRPr="00A8627E">
        <w:rPr>
          <w:rFonts w:ascii="Times New Roman" w:hAnsi="Times New Roman" w:cs="Times New Roman"/>
          <w:sz w:val="24"/>
          <w:szCs w:val="24"/>
        </w:rPr>
        <w:t>, что способствует играм небольшими</w:t>
      </w:r>
      <w:r w:rsidR="002E4338">
        <w:rPr>
          <w:rFonts w:ascii="Times New Roman" w:hAnsi="Times New Roman" w:cs="Times New Roman"/>
          <w:sz w:val="24"/>
          <w:szCs w:val="24"/>
        </w:rPr>
        <w:t xml:space="preserve"> </w:t>
      </w:r>
      <w:r w:rsidRPr="00A8627E">
        <w:rPr>
          <w:rFonts w:ascii="Times New Roman" w:hAnsi="Times New Roman" w:cs="Times New Roman"/>
          <w:sz w:val="24"/>
          <w:szCs w:val="24"/>
        </w:rPr>
        <w:t>подгруппами.      Средний дошкольный возраст – время расцвета сюжетно-ролевой игры, в которой дети отражают различные сюжеты: бытовые, трудовые, общественные, содержание любимых произведений, кинофильмов. Большая часть атрибутов храниться в специальных коробках, пластиковых цветных контейнерах, оформление и надпись на которых оказывают ребенку помощь в узнавании игры.</w:t>
      </w:r>
    </w:p>
    <w:p w14:paraId="6F55BFA9" w14:textId="77777777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b/>
          <w:bCs/>
          <w:sz w:val="24"/>
          <w:szCs w:val="24"/>
        </w:rPr>
        <w:t>1. Центр познавательно – интеллектуального развития</w:t>
      </w:r>
    </w:p>
    <w:p w14:paraId="47A6AC08" w14:textId="77777777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t>— игры для интеллектуального развития: настольно-печатные, игры- головоломки, мозаика, наборы «Лего» и др.;</w:t>
      </w:r>
      <w:r w:rsidRPr="00A8627E">
        <w:rPr>
          <w:rFonts w:ascii="Times New Roman" w:hAnsi="Times New Roman" w:cs="Times New Roman"/>
          <w:sz w:val="24"/>
          <w:szCs w:val="24"/>
        </w:rPr>
        <w:br/>
        <w:t>— природный материал : шишки, камешки, вода, каштаны;</w:t>
      </w:r>
      <w:r w:rsidRPr="00A8627E">
        <w:rPr>
          <w:rFonts w:ascii="Times New Roman" w:hAnsi="Times New Roman" w:cs="Times New Roman"/>
          <w:sz w:val="24"/>
          <w:szCs w:val="24"/>
        </w:rPr>
        <w:br/>
        <w:t>— элементарные измерительные приборы: 2 линейки разного размера, кружки различного цвета большие и маленькие;</w:t>
      </w:r>
      <w:r w:rsidRPr="00A8627E">
        <w:rPr>
          <w:rFonts w:ascii="Times New Roman" w:hAnsi="Times New Roman" w:cs="Times New Roman"/>
          <w:sz w:val="24"/>
          <w:szCs w:val="24"/>
        </w:rPr>
        <w:br/>
        <w:t>— вспомогательное оборудование: воронки, лейки;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специальные измерительные приборы: увеличительное стекло, весы;</w:t>
      </w:r>
      <w:r w:rsidRPr="00A8627E">
        <w:rPr>
          <w:rFonts w:ascii="Times New Roman" w:hAnsi="Times New Roman" w:cs="Times New Roman"/>
          <w:sz w:val="24"/>
          <w:szCs w:val="24"/>
        </w:rPr>
        <w:br/>
        <w:t>—демонстрационный материал по элементарным математическим представлениям, по развитию речи и культуре речевого общения;</w:t>
      </w:r>
      <w:r w:rsidRPr="00A8627E">
        <w:rPr>
          <w:rFonts w:ascii="Times New Roman" w:hAnsi="Times New Roman" w:cs="Times New Roman"/>
          <w:sz w:val="24"/>
          <w:szCs w:val="24"/>
        </w:rPr>
        <w:br/>
        <w:t>— для развития мелкой моторики рук: разнообразные волчки, игрушки- забавы, альбомы для раскрашивания, наборы ручек, карандашей, мелки, фломастеры.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2. Центр творчества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краски, кисточки разной величины, карандаши, мелки, трафареты, фломастеры, раскраски, бумага разной фактуры, картотека стихов по народно-прикладному искусству, настольно-печатные игры.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3. Экологический центр (уголок природы)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 Аквариум;</w:t>
      </w:r>
      <w:r w:rsidRPr="00A8627E">
        <w:rPr>
          <w:rFonts w:ascii="Times New Roman" w:hAnsi="Times New Roman" w:cs="Times New Roman"/>
          <w:sz w:val="24"/>
          <w:szCs w:val="24"/>
        </w:rPr>
        <w:br/>
        <w:t>— Комнатные растения;</w:t>
      </w:r>
      <w:r w:rsidRPr="00A8627E">
        <w:rPr>
          <w:rFonts w:ascii="Times New Roman" w:hAnsi="Times New Roman" w:cs="Times New Roman"/>
          <w:sz w:val="24"/>
          <w:szCs w:val="24"/>
        </w:rPr>
        <w:br/>
        <w:t>— Овощи и фрукты;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Календарь природы и погоды;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Наглядный иллюстративный материал;</w:t>
      </w:r>
      <w:r w:rsidRPr="00A8627E">
        <w:rPr>
          <w:rFonts w:ascii="Times New Roman" w:hAnsi="Times New Roman" w:cs="Times New Roman"/>
          <w:sz w:val="24"/>
          <w:szCs w:val="24"/>
        </w:rPr>
        <w:br/>
        <w:t>— Песок, формочки;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 Лейки, деревянные лопатки, пластмассовые ведерки, тряпочки, тазики, клеенки, палочки для рыхления, пульверизатор, стаканчики для посадки рассады;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Осенние листья, срезанные ветки деревьев;</w:t>
      </w:r>
      <w:r w:rsidRPr="00A8627E">
        <w:rPr>
          <w:rFonts w:ascii="Times New Roman" w:hAnsi="Times New Roman" w:cs="Times New Roman"/>
          <w:sz w:val="24"/>
          <w:szCs w:val="24"/>
        </w:rPr>
        <w:br/>
        <w:t>— Альбомы «Времена года»;</w:t>
      </w:r>
      <w:r w:rsidRPr="00A8627E">
        <w:rPr>
          <w:rFonts w:ascii="Times New Roman" w:hAnsi="Times New Roman" w:cs="Times New Roman"/>
          <w:sz w:val="24"/>
          <w:szCs w:val="24"/>
        </w:rPr>
        <w:br/>
        <w:t>— Дидактические игры;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lastRenderedPageBreak/>
        <w:t>— Природный и бросовый материал.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4. Игровой центр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сюжетно-ролевые игры «Дом», «Магазин», «Парикмахерская», «Больница», строительные игры «Пароход», «Самолет», «Гараж» и др.;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игры-забавы: бирюльки, летающие колпачки, бильбоке;</w:t>
      </w:r>
      <w:r w:rsidRPr="00A8627E">
        <w:rPr>
          <w:rFonts w:ascii="Times New Roman" w:hAnsi="Times New Roman" w:cs="Times New Roman"/>
          <w:sz w:val="24"/>
          <w:szCs w:val="24"/>
        </w:rPr>
        <w:br/>
        <w:t>— уголок развития конструкторских способностей: крупный строитель, модули, схемы, открытки, фото, рисунки;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уголок двигательных игрушек ( машины, самолеты, лодки и т.д.)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5.Центр строительства (конструктор)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крупный и средний строительный материал;</w:t>
      </w:r>
      <w:r w:rsidRPr="00A8627E">
        <w:rPr>
          <w:rFonts w:ascii="Times New Roman" w:hAnsi="Times New Roman" w:cs="Times New Roman"/>
          <w:sz w:val="24"/>
          <w:szCs w:val="24"/>
        </w:rPr>
        <w:br/>
        <w:t>— модели готовых построек;</w:t>
      </w:r>
      <w:r w:rsidRPr="00A8627E">
        <w:rPr>
          <w:rFonts w:ascii="Times New Roman" w:hAnsi="Times New Roman" w:cs="Times New Roman"/>
          <w:sz w:val="24"/>
          <w:szCs w:val="24"/>
        </w:rPr>
        <w:br/>
        <w:t>— мелкие игрушки для обыгрывания построек.</w:t>
      </w:r>
      <w:r w:rsidRPr="00A8627E">
        <w:rPr>
          <w:rFonts w:ascii="Times New Roman" w:hAnsi="Times New Roman" w:cs="Times New Roman"/>
          <w:sz w:val="24"/>
          <w:szCs w:val="24"/>
        </w:rPr>
        <w:br/>
        <w:t>Материал хранится в легких контейнерах. Не допускается смешение конструкторов разных типов при его хранении.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6.Уголок уединения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ширмы, крупный модульный материала, складные домики.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7.Уголок по изучению правил дорожного движения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элементарные макеты  дороги;</w:t>
      </w:r>
      <w:r w:rsidRPr="00A8627E">
        <w:rPr>
          <w:rFonts w:ascii="Times New Roman" w:hAnsi="Times New Roman" w:cs="Times New Roman"/>
          <w:sz w:val="24"/>
          <w:szCs w:val="24"/>
        </w:rPr>
        <w:br/>
        <w:t>— наборы машинок;</w:t>
      </w:r>
      <w:r w:rsidRPr="00A8627E">
        <w:rPr>
          <w:rFonts w:ascii="Times New Roman" w:hAnsi="Times New Roman" w:cs="Times New Roman"/>
          <w:sz w:val="24"/>
          <w:szCs w:val="24"/>
        </w:rPr>
        <w:br/>
        <w:t>— дорожные знаки;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настольно – печатные игры;</w:t>
      </w:r>
      <w:r w:rsidRPr="00A8627E">
        <w:rPr>
          <w:rFonts w:ascii="Times New Roman" w:hAnsi="Times New Roman" w:cs="Times New Roman"/>
          <w:sz w:val="24"/>
          <w:szCs w:val="24"/>
        </w:rPr>
        <w:br/>
        <w:t>— тематические альбомы с видами  различного транспорта.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8.Художественно-изобразительный центр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Карандаши крупные трафареты различных животных и овощей, бумага, раскраски, пластилин восковые мелки.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9.Уголок книги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художественная литература соответственно возрасту и тематике, иллюстрации писателей и их произведений.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10.Уголок краеведения (патриотический уголок)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A8627E">
        <w:rPr>
          <w:rFonts w:ascii="Times New Roman" w:hAnsi="Times New Roman" w:cs="Times New Roman"/>
          <w:sz w:val="24"/>
          <w:szCs w:val="24"/>
        </w:rPr>
        <w:t>генеологическое</w:t>
      </w:r>
      <w:proofErr w:type="spellEnd"/>
      <w:r w:rsidRPr="00A8627E">
        <w:rPr>
          <w:rFonts w:ascii="Times New Roman" w:hAnsi="Times New Roman" w:cs="Times New Roman"/>
          <w:sz w:val="24"/>
          <w:szCs w:val="24"/>
        </w:rPr>
        <w:t xml:space="preserve"> дерево ( бабушка, дедушка, мама, папа, ребенок, брат, сестра, тетя, дядя);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альбомы о городе;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иллюстрированные альбомы с произведениями белорусского фольклора ( стихи, сказки);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иллюстрированные книги о белорусских городах, с произведениями народного искусства, белорусских авторов, белорусские игрушки;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кукла в белорусском  костюме;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альбомы «Моя Беларусь»;</w:t>
      </w:r>
      <w:r w:rsidRPr="00A8627E">
        <w:rPr>
          <w:rFonts w:ascii="Times New Roman" w:hAnsi="Times New Roman" w:cs="Times New Roman"/>
          <w:sz w:val="24"/>
          <w:szCs w:val="24"/>
        </w:rPr>
        <w:br/>
        <w:t>— настольно-печатные игры «Мой город», «Моя улица»;</w:t>
      </w:r>
      <w:r w:rsidRPr="00A8627E">
        <w:rPr>
          <w:rFonts w:ascii="Times New Roman" w:hAnsi="Times New Roman" w:cs="Times New Roman"/>
          <w:sz w:val="24"/>
          <w:szCs w:val="24"/>
        </w:rPr>
        <w:br/>
        <w:t>— образцы белорусской посуды, одежды;</w:t>
      </w:r>
      <w:r w:rsidRPr="00A8627E">
        <w:rPr>
          <w:rFonts w:ascii="Times New Roman" w:hAnsi="Times New Roman" w:cs="Times New Roman"/>
          <w:sz w:val="24"/>
          <w:szCs w:val="24"/>
        </w:rPr>
        <w:br/>
        <w:t>— декоративно-прикладное искусство Беларуси;</w:t>
      </w:r>
      <w:r w:rsidRPr="00A8627E">
        <w:rPr>
          <w:rFonts w:ascii="Times New Roman" w:hAnsi="Times New Roman" w:cs="Times New Roman"/>
          <w:sz w:val="24"/>
          <w:szCs w:val="24"/>
        </w:rPr>
        <w:br/>
        <w:t>— выставка детских работ.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11.Уголок дежурных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фартуки;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щетки- сметки;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совки;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  карточки  учета дежурств воспитанников по столовой, к занятиям, в экологическом центре.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12.Уголок труда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фартуки из материала и клеенки ( для мытья игрушек вместе с воспитателем);</w:t>
      </w:r>
      <w:r w:rsidRPr="00A8627E">
        <w:rPr>
          <w:rFonts w:ascii="Times New Roman" w:hAnsi="Times New Roman" w:cs="Times New Roman"/>
          <w:sz w:val="24"/>
          <w:szCs w:val="24"/>
        </w:rPr>
        <w:br/>
        <w:t>— уборочный инвентарь : таз, тряпки, щетки;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альбомы с иллюстрациями и фото сельскохозяйственного и бытового труда  взрослых;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игрушки-орудия : лопатки, совочки, молоточки, плоскогубцы и др.</w:t>
      </w:r>
    </w:p>
    <w:p w14:paraId="583A040E" w14:textId="77777777" w:rsidR="005046EE" w:rsidRDefault="005046EE" w:rsidP="00504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47DCF" w14:textId="706B1CBA" w:rsidR="005046EE" w:rsidRDefault="005046EE" w:rsidP="005046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14:paraId="60228FA3" w14:textId="44BA69EC" w:rsidR="00A8627E" w:rsidRPr="00A8627E" w:rsidRDefault="00A8627E" w:rsidP="002E433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8627E">
        <w:rPr>
          <w:rFonts w:ascii="Times New Roman" w:hAnsi="Times New Roman" w:cs="Times New Roman"/>
          <w:b/>
          <w:bCs/>
          <w:sz w:val="32"/>
          <w:szCs w:val="32"/>
        </w:rPr>
        <w:t>Организация  предметной</w:t>
      </w:r>
      <w:proofErr w:type="gramEnd"/>
      <w:r w:rsidRPr="00A8627E">
        <w:rPr>
          <w:rFonts w:ascii="Times New Roman" w:hAnsi="Times New Roman" w:cs="Times New Roman"/>
          <w:b/>
          <w:bCs/>
          <w:sz w:val="32"/>
          <w:szCs w:val="32"/>
        </w:rPr>
        <w:t xml:space="preserve"> игровой среды в старшей группе</w:t>
      </w:r>
    </w:p>
    <w:p w14:paraId="28ED4D2A" w14:textId="0177EF0D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t>Атрибутика игр для детей старшего дошкольного возраста более детализирована. Отдается предпочтение оборудованию и игрушкам небольшого размера – для игр на столе. Используется более разнообразный материал для строительных и конструктивных игр. В группах имеются конструкторы и строительные наборы, выполненные из разных материалов, напольные, настольные, разной тематической направленности. Очень большое внимание уделяется педагогами организации центров детского экспериментирования.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1. Центр интеллектуального развития</w:t>
      </w:r>
    </w:p>
    <w:p w14:paraId="32B5FBC8" w14:textId="77777777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t>— игры для интеллектуального развития: шашки, шахматы, настольно-печатные игры, мелкие конструкторы и строительный материал  с набором схем;</w:t>
      </w:r>
      <w:r w:rsidRPr="00A8627E">
        <w:rPr>
          <w:rFonts w:ascii="Times New Roman" w:hAnsi="Times New Roman" w:cs="Times New Roman"/>
          <w:sz w:val="24"/>
          <w:szCs w:val="24"/>
        </w:rPr>
        <w:br/>
        <w:t>— тетради с заданиями  для самостоятельной деятельности, звуковые линейки, счетные лесенки;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разнообразные волчки, механические игрушки-забавы;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альбомы для раскрашивания, наборы ручек, карандашей, мелков, фломастеров.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2.Центр творчества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краски, кисточки разной величины, карандаши, мелки, трафареты, фломастеры, раскраски, бумага разной фактуры, картотека стихов по народно- прикладному искусству, настольно- печатные игры.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3.Уголок книги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В старшем возрасте в центре книги находится художественная литература соответственно возрасту и тематике. Привлечение внимания к оформлению книг, к иллюстрациям. Знакомство с писателями и их произведениями.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4.Экологический центр (уголок природы)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 Аквариум;</w:t>
      </w:r>
      <w:r w:rsidRPr="00A8627E">
        <w:rPr>
          <w:rFonts w:ascii="Times New Roman" w:hAnsi="Times New Roman" w:cs="Times New Roman"/>
          <w:sz w:val="24"/>
          <w:szCs w:val="24"/>
        </w:rPr>
        <w:br/>
        <w:t>— Комнатные растения;</w:t>
      </w:r>
      <w:r w:rsidRPr="00A8627E">
        <w:rPr>
          <w:rFonts w:ascii="Times New Roman" w:hAnsi="Times New Roman" w:cs="Times New Roman"/>
          <w:sz w:val="24"/>
          <w:szCs w:val="24"/>
        </w:rPr>
        <w:br/>
        <w:t>— Овощи и фрукты;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Календарь природы и погоды;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Наглядный иллюстративный материал;</w:t>
      </w:r>
      <w:r w:rsidRPr="00A8627E">
        <w:rPr>
          <w:rFonts w:ascii="Times New Roman" w:hAnsi="Times New Roman" w:cs="Times New Roman"/>
          <w:sz w:val="24"/>
          <w:szCs w:val="24"/>
        </w:rPr>
        <w:br/>
        <w:t>— Песок, формочки;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 Лейки, деревянные лопатки, пластмассовые ведерки, тряпочки, тазики, клеенки, палочки для рыхления, пульверизатор, стаканчики для посадки рассады;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Осенние листья, срезанные ветки деревьев;</w:t>
      </w:r>
      <w:r w:rsidRPr="00A8627E">
        <w:rPr>
          <w:rFonts w:ascii="Times New Roman" w:hAnsi="Times New Roman" w:cs="Times New Roman"/>
          <w:sz w:val="24"/>
          <w:szCs w:val="24"/>
        </w:rPr>
        <w:br/>
        <w:t>— Альбомы "Времена года";</w:t>
      </w:r>
      <w:r w:rsidRPr="00A8627E">
        <w:rPr>
          <w:rFonts w:ascii="Times New Roman" w:hAnsi="Times New Roman" w:cs="Times New Roman"/>
          <w:sz w:val="24"/>
          <w:szCs w:val="24"/>
        </w:rPr>
        <w:br/>
        <w:t>— Дидактические игры;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Природный и бросовый материал.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5.Игровой центр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 xml:space="preserve">— сюжетно-ролевые игры «Школа», «Ателье», «Почта», «Магазин», «Поликлиника», </w:t>
      </w:r>
      <w:r w:rsidRPr="00A8627E">
        <w:rPr>
          <w:rFonts w:ascii="Times New Roman" w:hAnsi="Times New Roman" w:cs="Times New Roman"/>
          <w:sz w:val="24"/>
          <w:szCs w:val="24"/>
        </w:rPr>
        <w:lastRenderedPageBreak/>
        <w:t>«Аптека», «Парикмахерская», «Семья», «Библиотека», «Моряки», «Космонавты», «Завод», «Ферма», «Кафе» («Столовая»);</w:t>
      </w:r>
      <w:r w:rsidRPr="00A8627E">
        <w:rPr>
          <w:rFonts w:ascii="Times New Roman" w:hAnsi="Times New Roman" w:cs="Times New Roman"/>
          <w:sz w:val="24"/>
          <w:szCs w:val="24"/>
        </w:rPr>
        <w:br/>
        <w:t>— предметы-заменители: абстрактная игрушка, природный материал;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игры-забавы: бирюльки («Рыболовы»), летающие колпачки, бильбоке;</w:t>
      </w:r>
      <w:r w:rsidRPr="00A8627E">
        <w:rPr>
          <w:rFonts w:ascii="Times New Roman" w:hAnsi="Times New Roman" w:cs="Times New Roman"/>
          <w:sz w:val="24"/>
          <w:szCs w:val="24"/>
        </w:rPr>
        <w:br/>
        <w:t>— уголок двигательных игрушек: машины, самолеты, лодки и др.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6.Центр строительства (конструктор)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 конструктор большой и малый из разного материала;</w:t>
      </w:r>
      <w:r w:rsidRPr="00A8627E">
        <w:rPr>
          <w:rFonts w:ascii="Times New Roman" w:hAnsi="Times New Roman" w:cs="Times New Roman"/>
          <w:sz w:val="24"/>
          <w:szCs w:val="24"/>
        </w:rPr>
        <w:br/>
        <w:t>— модели готовых построек;</w:t>
      </w:r>
      <w:r w:rsidRPr="00A8627E">
        <w:rPr>
          <w:rFonts w:ascii="Times New Roman" w:hAnsi="Times New Roman" w:cs="Times New Roman"/>
          <w:sz w:val="24"/>
          <w:szCs w:val="24"/>
        </w:rPr>
        <w:br/>
        <w:t>— фабричный игровой материал ( для обыгрывания постройки, образца, мотивации игры): машины, паровозы, дома и др.;</w:t>
      </w:r>
      <w:r w:rsidRPr="00A8627E">
        <w:rPr>
          <w:rFonts w:ascii="Times New Roman" w:hAnsi="Times New Roman" w:cs="Times New Roman"/>
          <w:sz w:val="24"/>
          <w:szCs w:val="24"/>
        </w:rPr>
        <w:br/>
        <w:t>— модули, схемы;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открытки, чертежи построек;</w:t>
      </w:r>
      <w:r w:rsidRPr="00A8627E">
        <w:rPr>
          <w:rFonts w:ascii="Times New Roman" w:hAnsi="Times New Roman" w:cs="Times New Roman"/>
          <w:sz w:val="24"/>
          <w:szCs w:val="24"/>
        </w:rPr>
        <w:br/>
        <w:t>— фотографии зданий,  рисунки построек.</w:t>
      </w:r>
      <w:r w:rsidRPr="00A8627E">
        <w:rPr>
          <w:rFonts w:ascii="Times New Roman" w:hAnsi="Times New Roman" w:cs="Times New Roman"/>
          <w:sz w:val="24"/>
          <w:szCs w:val="24"/>
        </w:rPr>
        <w:br/>
        <w:t>Итоговые постройки воспитанников сохраняются на протяжении дня.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7.Центр краеведения (патриотический уголок)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Его содержание динамично  и зависит от темы недели.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альбомы «Наша семья», «Наш город» (образование, культура, медицина, промышленность), «Наша область», «Беларусь» (города, костюмы, национальная кухня);</w:t>
      </w:r>
      <w:r w:rsidRPr="00A8627E">
        <w:rPr>
          <w:rFonts w:ascii="Times New Roman" w:hAnsi="Times New Roman" w:cs="Times New Roman"/>
          <w:sz w:val="24"/>
          <w:szCs w:val="24"/>
        </w:rPr>
        <w:br/>
        <w:t>— предметы искусства;</w:t>
      </w:r>
      <w:r w:rsidRPr="00A8627E">
        <w:rPr>
          <w:rFonts w:ascii="Times New Roman" w:hAnsi="Times New Roman" w:cs="Times New Roman"/>
          <w:sz w:val="24"/>
          <w:szCs w:val="24"/>
        </w:rPr>
        <w:br/>
        <w:t>— предметы одежды и быта: традиции, обычаи, фольклор, геральдика Беларуси;</w:t>
      </w:r>
      <w:r w:rsidRPr="00A8627E">
        <w:rPr>
          <w:rFonts w:ascii="Times New Roman" w:hAnsi="Times New Roman" w:cs="Times New Roman"/>
          <w:sz w:val="24"/>
          <w:szCs w:val="24"/>
        </w:rPr>
        <w:br/>
        <w:t>— макеты города, план детского сада и др.;</w:t>
      </w:r>
      <w:r w:rsidRPr="00A8627E">
        <w:rPr>
          <w:rFonts w:ascii="Times New Roman" w:hAnsi="Times New Roman" w:cs="Times New Roman"/>
          <w:sz w:val="24"/>
          <w:szCs w:val="24"/>
        </w:rPr>
        <w:br/>
        <w:t>— куклы в национальных костюмах;</w:t>
      </w:r>
      <w:r w:rsidRPr="00A8627E">
        <w:rPr>
          <w:rFonts w:ascii="Times New Roman" w:hAnsi="Times New Roman" w:cs="Times New Roman"/>
          <w:sz w:val="24"/>
          <w:szCs w:val="24"/>
        </w:rPr>
        <w:br/>
        <w:t>— макет белорусской избы;</w:t>
      </w:r>
      <w:r w:rsidRPr="00A8627E">
        <w:rPr>
          <w:rFonts w:ascii="Times New Roman" w:hAnsi="Times New Roman" w:cs="Times New Roman"/>
          <w:sz w:val="24"/>
          <w:szCs w:val="24"/>
        </w:rPr>
        <w:br/>
        <w:t>— карта Беларуси, родного города;</w:t>
      </w:r>
      <w:r w:rsidRPr="00A8627E">
        <w:rPr>
          <w:rFonts w:ascii="Times New Roman" w:hAnsi="Times New Roman" w:cs="Times New Roman"/>
          <w:sz w:val="24"/>
          <w:szCs w:val="24"/>
        </w:rPr>
        <w:br/>
        <w:t>— портреты знаменитых людей Беларуси и пр.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8.Уголок уединения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ширмы, крупный модульный материала, складные домики.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9.Уголок по изучению правил дорожного движения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 макеты дороги;</w:t>
      </w:r>
      <w:r w:rsidRPr="00A8627E">
        <w:rPr>
          <w:rFonts w:ascii="Times New Roman" w:hAnsi="Times New Roman" w:cs="Times New Roman"/>
          <w:sz w:val="24"/>
          <w:szCs w:val="24"/>
        </w:rPr>
        <w:br/>
        <w:t>— макет светофора;</w:t>
      </w:r>
      <w:r w:rsidRPr="00A8627E">
        <w:rPr>
          <w:rFonts w:ascii="Times New Roman" w:hAnsi="Times New Roman" w:cs="Times New Roman"/>
          <w:sz w:val="24"/>
          <w:szCs w:val="24"/>
        </w:rPr>
        <w:br/>
        <w:t>— жезл;</w:t>
      </w:r>
      <w:r w:rsidRPr="00A8627E">
        <w:rPr>
          <w:rFonts w:ascii="Times New Roman" w:hAnsi="Times New Roman" w:cs="Times New Roman"/>
          <w:sz w:val="24"/>
          <w:szCs w:val="24"/>
        </w:rPr>
        <w:br/>
        <w:t>— наборы машинок;</w:t>
      </w:r>
      <w:r w:rsidRPr="00A8627E">
        <w:rPr>
          <w:rFonts w:ascii="Times New Roman" w:hAnsi="Times New Roman" w:cs="Times New Roman"/>
          <w:sz w:val="24"/>
          <w:szCs w:val="24"/>
        </w:rPr>
        <w:br/>
        <w:t>— дорожные знаки;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 настольно-печатные игры;</w:t>
      </w:r>
      <w:r w:rsidRPr="00A8627E">
        <w:rPr>
          <w:rFonts w:ascii="Times New Roman" w:hAnsi="Times New Roman" w:cs="Times New Roman"/>
          <w:sz w:val="24"/>
          <w:szCs w:val="24"/>
        </w:rPr>
        <w:br/>
        <w:t>— тематические альбомы с различными видами транспорта.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10. Художественно-изобразительный центр.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Карандаши крупные трафареты различных животных и овощей, бумага, раскраски, пластилин восковые мелки.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11.  Уголок труда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фартуки из материала и клеенки (для мытья игрушек вместе с воспитателем);</w:t>
      </w:r>
      <w:r w:rsidRPr="00A8627E">
        <w:rPr>
          <w:rFonts w:ascii="Times New Roman" w:hAnsi="Times New Roman" w:cs="Times New Roman"/>
          <w:sz w:val="24"/>
          <w:szCs w:val="24"/>
        </w:rPr>
        <w:br/>
        <w:t>— уборочный инвентарь: таз, тряпки, щетки;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альбомы с иллюстрациями и фото сельскохозяйственного и бытового труда  взрослых;</w:t>
      </w:r>
      <w:r w:rsidRPr="00A8627E">
        <w:rPr>
          <w:rFonts w:ascii="Times New Roman" w:hAnsi="Times New Roman" w:cs="Times New Roman"/>
          <w:sz w:val="24"/>
          <w:szCs w:val="24"/>
        </w:rPr>
        <w:br/>
        <w:t>— игрушки-орудия : лопатки, совочки, молоточки, плоскогубцы;</w:t>
      </w:r>
      <w:r w:rsidRPr="00A8627E">
        <w:rPr>
          <w:rFonts w:ascii="Times New Roman" w:hAnsi="Times New Roman" w:cs="Times New Roman"/>
          <w:sz w:val="24"/>
          <w:szCs w:val="24"/>
        </w:rPr>
        <w:br/>
        <w:t>— альбом «Наши дела» ( составляется совместно с воспитанниками на протяжении года).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t>12.  Уголок дежурных</w:t>
      </w:r>
      <w:r w:rsidRPr="00A862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t>— фартуки;</w:t>
      </w:r>
      <w:r w:rsidRPr="00A8627E">
        <w:rPr>
          <w:rFonts w:ascii="Times New Roman" w:hAnsi="Times New Roman" w:cs="Times New Roman"/>
          <w:sz w:val="24"/>
          <w:szCs w:val="24"/>
        </w:rPr>
        <w:br/>
        <w:t>— щетки-</w:t>
      </w:r>
      <w:proofErr w:type="gramStart"/>
      <w:r w:rsidRPr="00A8627E">
        <w:rPr>
          <w:rFonts w:ascii="Times New Roman" w:hAnsi="Times New Roman" w:cs="Times New Roman"/>
          <w:sz w:val="24"/>
          <w:szCs w:val="24"/>
        </w:rPr>
        <w:t>сметки,  совки</w:t>
      </w:r>
      <w:proofErr w:type="gramEnd"/>
      <w:r w:rsidRPr="00A8627E">
        <w:rPr>
          <w:rFonts w:ascii="Times New Roman" w:hAnsi="Times New Roman" w:cs="Times New Roman"/>
          <w:sz w:val="24"/>
          <w:szCs w:val="24"/>
        </w:rPr>
        <w:t>;</w:t>
      </w:r>
      <w:r w:rsidRPr="00A8627E">
        <w:rPr>
          <w:rFonts w:ascii="Times New Roman" w:hAnsi="Times New Roman" w:cs="Times New Roman"/>
          <w:sz w:val="24"/>
          <w:szCs w:val="24"/>
        </w:rPr>
        <w:br/>
      </w:r>
      <w:r w:rsidRPr="00A8627E">
        <w:rPr>
          <w:rFonts w:ascii="Times New Roman" w:hAnsi="Times New Roman" w:cs="Times New Roman"/>
          <w:sz w:val="24"/>
          <w:szCs w:val="24"/>
        </w:rPr>
        <w:lastRenderedPageBreak/>
        <w:t>—  карточки  учета дежурств воспитанников по столовой , к занятиям, в экологическом центре.</w:t>
      </w:r>
    </w:p>
    <w:p w14:paraId="0A88F1FD" w14:textId="77777777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b/>
          <w:bCs/>
          <w:sz w:val="24"/>
          <w:szCs w:val="24"/>
        </w:rPr>
        <w:t>13. Уголок первоклассника</w:t>
      </w:r>
    </w:p>
    <w:p w14:paraId="42B83194" w14:textId="77777777" w:rsidR="00A8627E" w:rsidRP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t>Портфель, прописи, счётные палочки, пенал, глобус, линейки и др.</w:t>
      </w:r>
    </w:p>
    <w:p w14:paraId="2F52DD39" w14:textId="18FD6401" w:rsidR="00A8627E" w:rsidRDefault="00A8627E" w:rsidP="00A8627E">
      <w:pPr>
        <w:rPr>
          <w:rFonts w:ascii="Times New Roman" w:hAnsi="Times New Roman" w:cs="Times New Roman"/>
          <w:sz w:val="24"/>
          <w:szCs w:val="24"/>
        </w:rPr>
      </w:pPr>
      <w:r w:rsidRPr="00A8627E">
        <w:rPr>
          <w:rFonts w:ascii="Times New Roman" w:hAnsi="Times New Roman" w:cs="Times New Roman"/>
          <w:sz w:val="24"/>
          <w:szCs w:val="24"/>
        </w:rPr>
        <w:t>Содержание развивающей предметно-пространственной среды помогает детям удовлетворить свои интересы, раскрыть потенциальные возможности, утвердиться творчески способной личностью.</w:t>
      </w:r>
    </w:p>
    <w:p w14:paraId="4BF23794" w14:textId="5FD30652" w:rsidR="00486A32" w:rsidRPr="00A8627E" w:rsidRDefault="00486A32" w:rsidP="00A86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664D5316" w14:textId="3A0A5BB8" w:rsidR="00D763DF" w:rsidRDefault="00486A32" w:rsidP="00A8627E">
      <w:pPr>
        <w:rPr>
          <w:rFonts w:ascii="Times New Roman" w:hAnsi="Times New Roman" w:cs="Times New Roman"/>
          <w:sz w:val="24"/>
          <w:szCs w:val="24"/>
        </w:rPr>
      </w:pPr>
      <w:r w:rsidRPr="00486A32">
        <w:rPr>
          <w:rFonts w:ascii="Times New Roman" w:hAnsi="Times New Roman" w:cs="Times New Roman"/>
          <w:sz w:val="24"/>
          <w:szCs w:val="24"/>
        </w:rPr>
        <w:t xml:space="preserve">Карабанова О.А., Алиева Э.Ф., </w:t>
      </w:r>
      <w:proofErr w:type="spellStart"/>
      <w:r w:rsidRPr="00486A32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486A32">
        <w:rPr>
          <w:rFonts w:ascii="Times New Roman" w:hAnsi="Times New Roman" w:cs="Times New Roman"/>
          <w:sz w:val="24"/>
          <w:szCs w:val="24"/>
        </w:rPr>
        <w:t xml:space="preserve"> О.Р., Рабинович П.Д., Марич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– М.: Федеральный институт развития образования, 2014. </w:t>
      </w:r>
    </w:p>
    <w:p w14:paraId="3A6D692D" w14:textId="1268BA31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</w:rPr>
      </w:pPr>
    </w:p>
    <w:p w14:paraId="56BBB148" w14:textId="798CFBEE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</w:rPr>
      </w:pPr>
    </w:p>
    <w:p w14:paraId="30A9E56E" w14:textId="00D36C21" w:rsidR="00721BBE" w:rsidRDefault="00721BBE" w:rsidP="00721BBE">
      <w:pPr>
        <w:rPr>
          <w:rFonts w:ascii="Times New Roman" w:hAnsi="Times New Roman" w:cs="Times New Roman"/>
          <w:sz w:val="24"/>
          <w:szCs w:val="24"/>
        </w:rPr>
      </w:pPr>
    </w:p>
    <w:p w14:paraId="20D977B1" w14:textId="77777777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Письмо Министерства образования и науки Российской Федерации от 28 февраля 2014 г. № 08-249 "Комментарии к ФГОС дошкольного образования".</w:t>
      </w:r>
    </w:p>
    <w:p w14:paraId="51D1753A" w14:textId="5170A7D4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 xml:space="preserve">Петровский В.А., Кларина Л.М., </w:t>
      </w:r>
      <w:proofErr w:type="spellStart"/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Смывина</w:t>
      </w:r>
      <w:proofErr w:type="spellEnd"/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 xml:space="preserve"> Л.А., Стрелкова Л.П. Построение развивающей среды в дошкольном учреждении. - М., 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1</w:t>
      </w:r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3.</w:t>
      </w:r>
    </w:p>
    <w:p w14:paraId="6B8B0730" w14:textId="77777777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 xml:space="preserve">Глушкова Г. В. Устройство вариативной предметно-пространственной среды в групповых помещениях. // Ребёнок в детском </w:t>
      </w:r>
      <w:proofErr w:type="gramStart"/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саду.–</w:t>
      </w:r>
      <w:proofErr w:type="gramEnd"/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 xml:space="preserve"> 2008. – № 5.</w:t>
      </w:r>
    </w:p>
    <w:p w14:paraId="4F9FA377" w14:textId="77777777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Трифонова Е. Игровое пространство детства / Е. Трифонова // Обруч: образование, ребенок, ученик. - 2011. - № 6.</w:t>
      </w:r>
    </w:p>
    <w:p w14:paraId="3A4EDCC7" w14:textId="4EB4F251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Фирсанова Л. В. Создание игровой предметно-пространственной среды / Фирсанова Л. В. // Воспитатель дошкольного образовательного учреждения. - 201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6</w:t>
      </w:r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. - № 6. - С. 28-29</w:t>
      </w:r>
    </w:p>
    <w:p w14:paraId="7E78A23E" w14:textId="77777777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721BBE">
        <w:rPr>
          <w:rFonts w:ascii="Times New Roman" w:hAnsi="Times New Roman" w:cs="Times New Roman"/>
          <w:sz w:val="24"/>
          <w:szCs w:val="24"/>
          <w:shd w:val="clear" w:color="auto" w:fill="FFFFFF"/>
          <w:lang w:bidi="ar-SA"/>
        </w:rPr>
        <w:t>Предметно-пространственная среда детского сада: старший дошкольный возраст: пособие для воспитателей / под ред. Н. А. Коротковой. – Москва: Линка-Пресс, 2010.</w:t>
      </w:r>
    </w:p>
    <w:p w14:paraId="49E7E62F" w14:textId="77777777" w:rsidR="00721BBE" w:rsidRPr="00721BBE" w:rsidRDefault="00721BBE" w:rsidP="00721BBE">
      <w:pPr>
        <w:rPr>
          <w:rFonts w:ascii="Times New Roman" w:hAnsi="Times New Roman" w:cs="Times New Roman"/>
          <w:sz w:val="24"/>
          <w:szCs w:val="24"/>
        </w:rPr>
      </w:pPr>
    </w:p>
    <w:sectPr w:rsidR="00721BBE" w:rsidRPr="0072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C6B9B" w14:textId="77777777" w:rsidR="00F607D4" w:rsidRDefault="00F607D4" w:rsidP="00077796">
      <w:pPr>
        <w:spacing w:after="0" w:line="240" w:lineRule="auto"/>
      </w:pPr>
      <w:r>
        <w:separator/>
      </w:r>
    </w:p>
  </w:endnote>
  <w:endnote w:type="continuationSeparator" w:id="0">
    <w:p w14:paraId="10727164" w14:textId="77777777" w:rsidR="00F607D4" w:rsidRDefault="00F607D4" w:rsidP="0007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E503" w14:textId="77777777" w:rsidR="00F607D4" w:rsidRDefault="00F607D4" w:rsidP="00077796">
      <w:pPr>
        <w:spacing w:after="0" w:line="240" w:lineRule="auto"/>
      </w:pPr>
      <w:r>
        <w:separator/>
      </w:r>
    </w:p>
  </w:footnote>
  <w:footnote w:type="continuationSeparator" w:id="0">
    <w:p w14:paraId="35D28494" w14:textId="77777777" w:rsidR="00F607D4" w:rsidRDefault="00F607D4" w:rsidP="00077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F6B"/>
    <w:multiLevelType w:val="multilevel"/>
    <w:tmpl w:val="B6F4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B8"/>
    <w:rsid w:val="00077796"/>
    <w:rsid w:val="00247404"/>
    <w:rsid w:val="002E4338"/>
    <w:rsid w:val="00407222"/>
    <w:rsid w:val="00412C40"/>
    <w:rsid w:val="00486A32"/>
    <w:rsid w:val="005046EE"/>
    <w:rsid w:val="00563D0E"/>
    <w:rsid w:val="00567A4D"/>
    <w:rsid w:val="0057641E"/>
    <w:rsid w:val="00581AD0"/>
    <w:rsid w:val="00721BBE"/>
    <w:rsid w:val="00782BB8"/>
    <w:rsid w:val="00883096"/>
    <w:rsid w:val="008F3EB5"/>
    <w:rsid w:val="00A8627E"/>
    <w:rsid w:val="00AD6E20"/>
    <w:rsid w:val="00BF3FBC"/>
    <w:rsid w:val="00C759A4"/>
    <w:rsid w:val="00C978B8"/>
    <w:rsid w:val="00CF6183"/>
    <w:rsid w:val="00D07299"/>
    <w:rsid w:val="00D763DF"/>
    <w:rsid w:val="00F1431F"/>
    <w:rsid w:val="00F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D5A9"/>
  <w15:chartTrackingRefBased/>
  <w15:docId w15:val="{A756130F-E3DF-4B0A-9E01-3D0170A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AD6E20"/>
  </w:style>
  <w:style w:type="character" w:customStyle="1" w:styleId="c1">
    <w:name w:val="c1"/>
    <w:basedOn w:val="a0"/>
    <w:rsid w:val="00AD6E20"/>
  </w:style>
  <w:style w:type="paragraph" w:styleId="a3">
    <w:name w:val="header"/>
    <w:basedOn w:val="a"/>
    <w:link w:val="a4"/>
    <w:uiPriority w:val="99"/>
    <w:unhideWhenUsed/>
    <w:rsid w:val="0007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796"/>
  </w:style>
  <w:style w:type="paragraph" w:styleId="a5">
    <w:name w:val="footer"/>
    <w:basedOn w:val="a"/>
    <w:link w:val="a6"/>
    <w:uiPriority w:val="99"/>
    <w:unhideWhenUsed/>
    <w:rsid w:val="0007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796"/>
  </w:style>
  <w:style w:type="paragraph" w:styleId="a7">
    <w:name w:val="Normal (Web)"/>
    <w:basedOn w:val="a"/>
    <w:uiPriority w:val="99"/>
    <w:semiHidden/>
    <w:unhideWhenUsed/>
    <w:rsid w:val="0072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4204</Words>
  <Characters>23968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2021-10-15T10:33:00Z</dcterms:created>
  <dcterms:modified xsi:type="dcterms:W3CDTF">2021-10-20T10:52:00Z</dcterms:modified>
</cp:coreProperties>
</file>